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354701" w14:textId="54E1216D" w:rsidR="00AA0D25" w:rsidRPr="00AA0D25" w:rsidRDefault="002104F6" w:rsidP="00AA0D25">
      <w:pPr>
        <w:widowControl w:val="0"/>
        <w:tabs>
          <w:tab w:val="left" w:pos="3828"/>
        </w:tabs>
        <w:jc w:val="center"/>
        <w:rPr>
          <w:rFonts w:eastAsia="Calibri"/>
          <w:color w:val="0D0D0D"/>
          <w:sz w:val="28"/>
          <w:szCs w:val="28"/>
          <w:lang w:eastAsia="en-US"/>
        </w:rPr>
      </w:pPr>
      <w:bookmarkStart w:id="0" w:name="_GoBack"/>
      <w:bookmarkEnd w:id="0"/>
      <w:r>
        <w:rPr>
          <w:rFonts w:eastAsia="Calibri"/>
          <w:color w:val="0D0D0D"/>
          <w:sz w:val="28"/>
          <w:szCs w:val="28"/>
          <w:lang w:eastAsia="en-US"/>
        </w:rPr>
        <w:t>Общество с ограниченной ответственностью</w:t>
      </w:r>
    </w:p>
    <w:p w14:paraId="48F1DEE9" w14:textId="77777777" w:rsidR="00AA0D25" w:rsidRPr="00AA0D25" w:rsidRDefault="00AA0D25" w:rsidP="00AA0D25">
      <w:pPr>
        <w:widowControl w:val="0"/>
        <w:jc w:val="center"/>
        <w:rPr>
          <w:rFonts w:eastAsia="Calibri"/>
          <w:color w:val="0D0D0D"/>
          <w:sz w:val="28"/>
          <w:szCs w:val="28"/>
          <w:lang w:eastAsia="en-US"/>
        </w:rPr>
      </w:pPr>
      <w:r w:rsidRPr="00AA0D25">
        <w:rPr>
          <w:rFonts w:eastAsia="Calibri"/>
          <w:color w:val="0D0D0D"/>
          <w:sz w:val="28"/>
          <w:szCs w:val="28"/>
          <w:lang w:eastAsia="en-US"/>
        </w:rPr>
        <w:t>«Клинский институт охраны и условий труда»</w:t>
      </w:r>
    </w:p>
    <w:p w14:paraId="02016505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0A8D122A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60FE8237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1ED66837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6250425E" w14:textId="77777777" w:rsidR="00AA0D25" w:rsidRPr="00AA0D25" w:rsidRDefault="00AA0D25" w:rsidP="00AA0D25">
      <w:pPr>
        <w:widowControl w:val="0"/>
        <w:ind w:firstLine="709"/>
        <w:rPr>
          <w:rFonts w:eastAsia="Calibri"/>
          <w:color w:val="0D0D0D"/>
          <w:sz w:val="28"/>
          <w:szCs w:val="28"/>
          <w:lang w:eastAsia="en-US"/>
        </w:rPr>
      </w:pPr>
    </w:p>
    <w:p w14:paraId="3C0EEAF6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2358BEE7" w14:textId="1E012A3C" w:rsid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2DBDF7EB" w14:textId="6BDCCE15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10DAE20F" w14:textId="381F189D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1C001D99" w14:textId="4B7C32E6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76B983DC" w14:textId="460474C0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33FFBDE5" w14:textId="7524D35A" w:rsidR="002104F6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20CD29BF" w14:textId="77777777" w:rsidR="002104F6" w:rsidRPr="00AA0D25" w:rsidRDefault="002104F6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1EA06E19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0BAC882E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74F1110B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6FCC79CC" w14:textId="3E0387CD" w:rsidR="00AA0D25" w:rsidRPr="002104F6" w:rsidRDefault="00CB2CB6" w:rsidP="00AA0D25">
      <w:pPr>
        <w:widowControl w:val="0"/>
        <w:spacing w:line="276" w:lineRule="auto"/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  <w:r>
        <w:rPr>
          <w:rFonts w:eastAsia="Calibri"/>
          <w:b/>
          <w:color w:val="000000"/>
          <w:sz w:val="32"/>
          <w:szCs w:val="32"/>
          <w:lang w:eastAsia="en-US"/>
        </w:rPr>
        <w:t>О</w:t>
      </w:r>
      <w:r w:rsidR="002104F6" w:rsidRPr="002104F6">
        <w:rPr>
          <w:rFonts w:eastAsia="Calibri"/>
          <w:b/>
          <w:color w:val="000000"/>
          <w:sz w:val="32"/>
          <w:szCs w:val="32"/>
          <w:lang w:eastAsia="en-US"/>
        </w:rPr>
        <w:t>писание</w:t>
      </w:r>
      <w:r>
        <w:rPr>
          <w:rFonts w:eastAsia="Calibri"/>
          <w:b/>
          <w:color w:val="000000"/>
          <w:sz w:val="32"/>
          <w:szCs w:val="32"/>
          <w:lang w:eastAsia="en-US"/>
        </w:rPr>
        <w:t xml:space="preserve"> решения по эксплуатации</w:t>
      </w:r>
      <w:r w:rsidR="002104F6" w:rsidRPr="002104F6">
        <w:rPr>
          <w:rFonts w:eastAsia="Calibri"/>
          <w:b/>
          <w:color w:val="000000"/>
          <w:sz w:val="32"/>
          <w:szCs w:val="32"/>
          <w:lang w:eastAsia="en-US"/>
        </w:rPr>
        <w:t xml:space="preserve"> системы</w:t>
      </w:r>
    </w:p>
    <w:p w14:paraId="12697F99" w14:textId="5D56A9CE" w:rsidR="00AA0D25" w:rsidRPr="002104F6" w:rsidRDefault="002104F6" w:rsidP="00AA0D25">
      <w:pPr>
        <w:widowControl w:val="0"/>
        <w:spacing w:line="276" w:lineRule="auto"/>
        <w:jc w:val="center"/>
        <w:rPr>
          <w:rFonts w:eastAsia="Calibri"/>
          <w:b/>
          <w:color w:val="000000"/>
          <w:sz w:val="32"/>
          <w:szCs w:val="32"/>
          <w:lang w:eastAsia="en-US"/>
        </w:rPr>
      </w:pPr>
      <w:r w:rsidRPr="002104F6">
        <w:rPr>
          <w:rFonts w:eastAsia="Calibri"/>
          <w:b/>
          <w:color w:val="000000"/>
          <w:sz w:val="32"/>
          <w:szCs w:val="32"/>
          <w:lang w:eastAsia="en-US"/>
        </w:rPr>
        <w:t>«Труд</w:t>
      </w:r>
      <w:r>
        <w:rPr>
          <w:rFonts w:eastAsia="Calibri"/>
          <w:b/>
          <w:color w:val="000000"/>
          <w:sz w:val="32"/>
          <w:szCs w:val="32"/>
          <w:lang w:eastAsia="en-US"/>
        </w:rPr>
        <w:t>-</w:t>
      </w:r>
      <w:r w:rsidRPr="002104F6">
        <w:rPr>
          <w:rFonts w:eastAsia="Calibri"/>
          <w:b/>
          <w:color w:val="000000"/>
          <w:sz w:val="32"/>
          <w:szCs w:val="32"/>
          <w:lang w:eastAsia="en-US"/>
        </w:rPr>
        <w:t>Эксперт. Управление»</w:t>
      </w:r>
    </w:p>
    <w:p w14:paraId="7450C70D" w14:textId="77777777" w:rsidR="00AA0D25" w:rsidRPr="00AA0D25" w:rsidRDefault="00AA0D25" w:rsidP="00AA0D25">
      <w:pPr>
        <w:widowControl w:val="0"/>
        <w:jc w:val="center"/>
        <w:rPr>
          <w:rFonts w:eastAsia="Calibri"/>
          <w:bCs/>
          <w:color w:val="000000"/>
          <w:sz w:val="28"/>
          <w:szCs w:val="28"/>
          <w:lang w:eastAsia="en-US"/>
        </w:rPr>
      </w:pPr>
    </w:p>
    <w:p w14:paraId="59F13FF2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bCs/>
          <w:color w:val="000000"/>
          <w:sz w:val="28"/>
          <w:szCs w:val="28"/>
          <w:lang w:eastAsia="en-US"/>
        </w:rPr>
      </w:pPr>
    </w:p>
    <w:p w14:paraId="172F1B6E" w14:textId="77777777" w:rsidR="00AA0D25" w:rsidRPr="00AA0D25" w:rsidRDefault="00AA0D25" w:rsidP="00AA0D25">
      <w:pPr>
        <w:widowControl w:val="0"/>
        <w:ind w:firstLine="709"/>
        <w:jc w:val="center"/>
        <w:rPr>
          <w:rFonts w:eastAsia="Calibri"/>
          <w:color w:val="0D0D0D"/>
          <w:sz w:val="28"/>
          <w:szCs w:val="28"/>
          <w:lang w:eastAsia="en-US"/>
        </w:rPr>
      </w:pPr>
    </w:p>
    <w:p w14:paraId="053C0FC0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6C34E27C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43E18F8E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F4D12A1" w14:textId="43C05301" w:rsid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443D38BC" w14:textId="7BB6694C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1FF2831F" w14:textId="359CEF24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608EF85D" w14:textId="67DB0224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57EE10AB" w14:textId="6302580B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6BF89BB9" w14:textId="3B7B0078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78CDC399" w14:textId="08D5B3C8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095EA20D" w14:textId="0E7B8E83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516FD80" w14:textId="4E07DD08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1EB76B54" w14:textId="7D9D2CCF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11CD035A" w14:textId="77777777" w:rsidR="002104F6" w:rsidRPr="00AA0D25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0AD06E60" w14:textId="5CD8D1A8" w:rsid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04F00A94" w14:textId="07D27C80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0FEFED6" w14:textId="41832465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5F18098F" w14:textId="3833AF1B" w:rsidR="002104F6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1D177D3" w14:textId="77777777" w:rsidR="002104F6" w:rsidRPr="00AA0D25" w:rsidRDefault="002104F6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79272214" w14:textId="77777777" w:rsidR="00AA0D25" w:rsidRPr="00AA0D25" w:rsidRDefault="00AA0D25" w:rsidP="00AA0D25">
      <w:pPr>
        <w:widowControl w:val="0"/>
        <w:ind w:firstLine="709"/>
        <w:jc w:val="both"/>
        <w:rPr>
          <w:rFonts w:eastAsia="Calibri"/>
          <w:color w:val="0D0D0D"/>
          <w:sz w:val="28"/>
          <w:szCs w:val="28"/>
          <w:lang w:eastAsia="en-US"/>
        </w:rPr>
      </w:pPr>
    </w:p>
    <w:p w14:paraId="365458A0" w14:textId="4BEEAB66" w:rsidR="002104F6" w:rsidRDefault="002104F6" w:rsidP="002104F6">
      <w:pPr>
        <w:widowControl w:val="0"/>
        <w:jc w:val="center"/>
        <w:sectPr w:rsidR="002104F6" w:rsidSect="002104F6">
          <w:headerReference w:type="default" r:id="rId12"/>
          <w:footerReference w:type="default" r:id="rId13"/>
          <w:pgSz w:w="11906" w:h="16838"/>
          <w:pgMar w:top="1134" w:right="850" w:bottom="1134" w:left="1701" w:header="567" w:footer="709" w:gutter="0"/>
          <w:cols w:space="708"/>
          <w:docGrid w:linePitch="360"/>
        </w:sectPr>
      </w:pPr>
      <w:r>
        <w:rPr>
          <w:rFonts w:eastAsia="Calibri"/>
          <w:color w:val="0D0D0D"/>
          <w:sz w:val="28"/>
          <w:szCs w:val="28"/>
          <w:lang w:eastAsia="en-US"/>
        </w:rPr>
        <w:t>Москва</w:t>
      </w:r>
      <w:r w:rsidR="00AA0D25" w:rsidRPr="00AA0D25">
        <w:rPr>
          <w:rFonts w:eastAsia="Calibri"/>
          <w:color w:val="0D0D0D"/>
          <w:sz w:val="28"/>
          <w:szCs w:val="28"/>
          <w:lang w:eastAsia="en-US"/>
        </w:rPr>
        <w:t>, 202</w:t>
      </w:r>
      <w:r>
        <w:rPr>
          <w:rFonts w:eastAsia="Calibri"/>
          <w:color w:val="0D0D0D"/>
          <w:sz w:val="28"/>
          <w:szCs w:val="28"/>
          <w:lang w:eastAsia="en-US"/>
        </w:rPr>
        <w:t>1</w:t>
      </w:r>
      <w:r w:rsidR="008248BC">
        <w:tab/>
      </w:r>
    </w:p>
    <w:p w14:paraId="258E3728" w14:textId="56D7F810" w:rsidR="0012720B" w:rsidRPr="00EB0ED6" w:rsidRDefault="0012720B" w:rsidP="002104F6">
      <w:pPr>
        <w:pStyle w:val="tdtabletext"/>
        <w:tabs>
          <w:tab w:val="left" w:pos="993"/>
        </w:tabs>
        <w:jc w:val="center"/>
        <w:rPr>
          <w:rFonts w:ascii="Times New Roman" w:hAnsi="Times New Roman"/>
          <w:b/>
          <w:sz w:val="32"/>
        </w:rPr>
      </w:pPr>
      <w:r w:rsidRPr="00EB0ED6">
        <w:rPr>
          <w:rFonts w:ascii="Times New Roman" w:hAnsi="Times New Roman"/>
          <w:sz w:val="32"/>
        </w:rPr>
        <w:lastRenderedPageBreak/>
        <w:t>Аннот</w:t>
      </w:r>
      <w:r w:rsidR="00E33B5E" w:rsidRPr="00EB0ED6">
        <w:rPr>
          <w:rFonts w:ascii="Times New Roman" w:hAnsi="Times New Roman"/>
          <w:sz w:val="32"/>
        </w:rPr>
        <w:t>а</w:t>
      </w:r>
      <w:r w:rsidRPr="00EB0ED6">
        <w:rPr>
          <w:rFonts w:ascii="Times New Roman" w:hAnsi="Times New Roman"/>
          <w:sz w:val="32"/>
        </w:rPr>
        <w:t>ция</w:t>
      </w:r>
    </w:p>
    <w:p w14:paraId="0C2407A6" w14:textId="77777777" w:rsidR="003A77D2" w:rsidRDefault="006D5C65" w:rsidP="00EB0ED6">
      <w:pPr>
        <w:pStyle w:val="tdtext"/>
        <w:spacing w:line="276" w:lineRule="auto"/>
        <w:rPr>
          <w:color w:val="0070C0"/>
          <w:sz w:val="20"/>
          <w:szCs w:val="20"/>
        </w:rPr>
      </w:pPr>
      <w:r w:rsidRPr="00EB0ED6">
        <w:rPr>
          <w:color w:val="0070C0"/>
          <w:sz w:val="20"/>
          <w:szCs w:val="20"/>
        </w:rPr>
        <w:t xml:space="preserve"> </w:t>
      </w:r>
    </w:p>
    <w:p w14:paraId="032FC995" w14:textId="7CC8127B" w:rsidR="003A77D2" w:rsidRPr="001724D7" w:rsidRDefault="003A77D2" w:rsidP="002104F6">
      <w:pPr>
        <w:pStyle w:val="tdtext"/>
        <w:ind w:firstLine="709"/>
        <w:rPr>
          <w:i/>
          <w:color w:val="FF0000"/>
        </w:rPr>
      </w:pPr>
      <w:r w:rsidRPr="003A77D2">
        <w:t xml:space="preserve">Настоящий документ </w:t>
      </w:r>
      <w:r w:rsidR="002104F6" w:rsidRPr="00CB2CB6">
        <w:t xml:space="preserve">содержит </w:t>
      </w:r>
      <w:r w:rsidR="00CB2CB6">
        <w:rPr>
          <w:rFonts w:eastAsia="Calibri"/>
        </w:rPr>
        <w:t>о</w:t>
      </w:r>
      <w:r w:rsidR="00CB2CB6" w:rsidRPr="00CB2CB6">
        <w:rPr>
          <w:rFonts w:eastAsia="Calibri"/>
        </w:rPr>
        <w:t>писание решения по эксплуатации</w:t>
      </w:r>
      <w:r w:rsidR="00CB2CB6" w:rsidRPr="00CB2CB6">
        <w:t xml:space="preserve"> </w:t>
      </w:r>
      <w:r w:rsidR="002104F6" w:rsidRPr="00CB2CB6">
        <w:t>системы «Труд-Эксперт. Управ</w:t>
      </w:r>
      <w:r w:rsidR="002104F6">
        <w:t>ление».</w:t>
      </w:r>
    </w:p>
    <w:p w14:paraId="4063D921" w14:textId="0808F9F9" w:rsidR="003A77D2" w:rsidRPr="003A77D2" w:rsidRDefault="003A77D2" w:rsidP="003A77D2">
      <w:pPr>
        <w:pStyle w:val="tdtext"/>
      </w:pPr>
      <w:r w:rsidRPr="003A77D2">
        <w:t xml:space="preserve">Документ включает в себя сведения о </w:t>
      </w:r>
      <w:r w:rsidR="002104F6">
        <w:t>С</w:t>
      </w:r>
      <w:r w:rsidRPr="003A77D2">
        <w:t xml:space="preserve">истеме, описание процесса деятельности, обзор основных технических решений и </w:t>
      </w:r>
      <w:r w:rsidR="002104F6">
        <w:t>функций</w:t>
      </w:r>
      <w:r w:rsidRPr="003A77D2">
        <w:t>.</w:t>
      </w:r>
    </w:p>
    <w:p w14:paraId="3F6E6D10" w14:textId="77777777" w:rsidR="003A77D2" w:rsidRDefault="003A77D2" w:rsidP="003A77D2">
      <w:pPr>
        <w:pStyle w:val="tdtext"/>
        <w:spacing w:line="276" w:lineRule="auto"/>
        <w:rPr>
          <w:color w:val="0070C0"/>
          <w:sz w:val="20"/>
          <w:szCs w:val="20"/>
        </w:rPr>
      </w:pPr>
    </w:p>
    <w:p w14:paraId="778BDE0E" w14:textId="4604D6B3" w:rsidR="006D5C65" w:rsidRPr="00F14B8D" w:rsidRDefault="006D5C65" w:rsidP="00EB0ED6">
      <w:pPr>
        <w:pStyle w:val="tdtext"/>
        <w:spacing w:line="276" w:lineRule="auto"/>
        <w:rPr>
          <w:color w:val="0070C0"/>
          <w:sz w:val="20"/>
          <w:szCs w:val="20"/>
        </w:rPr>
        <w:sectPr w:rsidR="006D5C65" w:rsidRPr="00F14B8D" w:rsidSect="002104F6">
          <w:pgSz w:w="11906" w:h="16838"/>
          <w:pgMar w:top="1134" w:right="850" w:bottom="1134" w:left="1701" w:header="567" w:footer="709" w:gutter="0"/>
          <w:cols w:space="708"/>
          <w:docGrid w:linePitch="360"/>
        </w:sectPr>
      </w:pPr>
    </w:p>
    <w:p w14:paraId="3FB5474A" w14:textId="77777777" w:rsidR="0012720B" w:rsidRPr="00576AEF" w:rsidRDefault="0012720B" w:rsidP="003B3EA7">
      <w:pPr>
        <w:pStyle w:val="tdnontocunorderedcaption"/>
        <w:rPr>
          <w:rFonts w:ascii="Times New Roman" w:hAnsi="Times New Roman" w:cs="Times New Roman"/>
          <w:b w:val="0"/>
          <w:sz w:val="32"/>
        </w:rPr>
      </w:pPr>
      <w:bookmarkStart w:id="1" w:name="_Toc264388593"/>
      <w:r w:rsidRPr="00576AEF">
        <w:rPr>
          <w:rFonts w:ascii="Times New Roman" w:hAnsi="Times New Roman" w:cs="Times New Roman"/>
          <w:b w:val="0"/>
          <w:sz w:val="32"/>
        </w:rPr>
        <w:lastRenderedPageBreak/>
        <w:t>Содержание</w:t>
      </w:r>
    </w:p>
    <w:p w14:paraId="02AA5A0E" w14:textId="56B47FBB" w:rsidR="00CB2CB6" w:rsidRDefault="00513E44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b/>
          <w:sz w:val="32"/>
        </w:rPr>
        <w:fldChar w:fldCharType="begin"/>
      </w:r>
      <w:r>
        <w:rPr>
          <w:b/>
          <w:sz w:val="32"/>
        </w:rPr>
        <w:instrText xml:space="preserve"> TOC \o "1-3" \h \z \u \t "Заголовок 4;4" </w:instrText>
      </w:r>
      <w:r>
        <w:rPr>
          <w:b/>
          <w:sz w:val="32"/>
        </w:rPr>
        <w:fldChar w:fldCharType="separate"/>
      </w:r>
      <w:hyperlink w:anchor="_Toc100308661" w:history="1">
        <w:r w:rsidR="00CB2CB6" w:rsidRPr="009C527D">
          <w:rPr>
            <w:rStyle w:val="a9"/>
          </w:rPr>
          <w:t>Термины и определения</w:t>
        </w:r>
        <w:r w:rsidR="00CB2CB6">
          <w:rPr>
            <w:webHidden/>
          </w:rPr>
          <w:tab/>
        </w:r>
        <w:r w:rsidR="00CB2CB6">
          <w:rPr>
            <w:webHidden/>
          </w:rPr>
          <w:fldChar w:fldCharType="begin"/>
        </w:r>
        <w:r w:rsidR="00CB2CB6">
          <w:rPr>
            <w:webHidden/>
          </w:rPr>
          <w:instrText xml:space="preserve"> PAGEREF _Toc100308661 \h </w:instrText>
        </w:r>
        <w:r w:rsidR="00CB2CB6">
          <w:rPr>
            <w:webHidden/>
          </w:rPr>
        </w:r>
        <w:r w:rsidR="00CB2CB6">
          <w:rPr>
            <w:webHidden/>
          </w:rPr>
          <w:fldChar w:fldCharType="separate"/>
        </w:r>
        <w:r w:rsidR="00CB2CB6">
          <w:rPr>
            <w:webHidden/>
          </w:rPr>
          <w:t>4</w:t>
        </w:r>
        <w:r w:rsidR="00CB2CB6">
          <w:rPr>
            <w:webHidden/>
          </w:rPr>
          <w:fldChar w:fldCharType="end"/>
        </w:r>
      </w:hyperlink>
    </w:p>
    <w:p w14:paraId="5C4D89CD" w14:textId="1331AA07" w:rsidR="00CB2CB6" w:rsidRDefault="00486340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hyperlink w:anchor="_Toc100308662" w:history="1">
        <w:r w:rsidR="00CB2CB6" w:rsidRPr="009C527D">
          <w:rPr>
            <w:rStyle w:val="a9"/>
          </w:rPr>
          <w:t>1 Общие положения</w:t>
        </w:r>
        <w:r w:rsidR="00CB2CB6">
          <w:rPr>
            <w:webHidden/>
          </w:rPr>
          <w:tab/>
        </w:r>
        <w:r w:rsidR="00CB2CB6">
          <w:rPr>
            <w:webHidden/>
          </w:rPr>
          <w:fldChar w:fldCharType="begin"/>
        </w:r>
        <w:r w:rsidR="00CB2CB6">
          <w:rPr>
            <w:webHidden/>
          </w:rPr>
          <w:instrText xml:space="preserve"> PAGEREF _Toc100308662 \h </w:instrText>
        </w:r>
        <w:r w:rsidR="00CB2CB6">
          <w:rPr>
            <w:webHidden/>
          </w:rPr>
        </w:r>
        <w:r w:rsidR="00CB2CB6">
          <w:rPr>
            <w:webHidden/>
          </w:rPr>
          <w:fldChar w:fldCharType="separate"/>
        </w:r>
        <w:r w:rsidR="00CB2CB6">
          <w:rPr>
            <w:webHidden/>
          </w:rPr>
          <w:t>6</w:t>
        </w:r>
        <w:r w:rsidR="00CB2CB6">
          <w:rPr>
            <w:webHidden/>
          </w:rPr>
          <w:fldChar w:fldCharType="end"/>
        </w:r>
      </w:hyperlink>
    </w:p>
    <w:p w14:paraId="25AC5897" w14:textId="47CE0F14" w:rsidR="00CB2CB6" w:rsidRDefault="00486340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663" w:history="1">
        <w:r w:rsidR="00CB2CB6" w:rsidRPr="009C527D">
          <w:rPr>
            <w:rStyle w:val="a9"/>
            <w:noProof/>
          </w:rPr>
          <w:t>1.1 Наименование системы</w:t>
        </w:r>
        <w:r w:rsidR="00CB2CB6">
          <w:rPr>
            <w:noProof/>
            <w:webHidden/>
          </w:rPr>
          <w:tab/>
        </w:r>
        <w:r w:rsidR="00CB2CB6">
          <w:rPr>
            <w:noProof/>
            <w:webHidden/>
          </w:rPr>
          <w:fldChar w:fldCharType="begin"/>
        </w:r>
        <w:r w:rsidR="00CB2CB6">
          <w:rPr>
            <w:noProof/>
            <w:webHidden/>
          </w:rPr>
          <w:instrText xml:space="preserve"> PAGEREF _Toc100308663 \h </w:instrText>
        </w:r>
        <w:r w:rsidR="00CB2CB6">
          <w:rPr>
            <w:noProof/>
            <w:webHidden/>
          </w:rPr>
        </w:r>
        <w:r w:rsidR="00CB2CB6">
          <w:rPr>
            <w:noProof/>
            <w:webHidden/>
          </w:rPr>
          <w:fldChar w:fldCharType="separate"/>
        </w:r>
        <w:r w:rsidR="00CB2CB6">
          <w:rPr>
            <w:noProof/>
            <w:webHidden/>
          </w:rPr>
          <w:t>6</w:t>
        </w:r>
        <w:r w:rsidR="00CB2CB6">
          <w:rPr>
            <w:noProof/>
            <w:webHidden/>
          </w:rPr>
          <w:fldChar w:fldCharType="end"/>
        </w:r>
      </w:hyperlink>
    </w:p>
    <w:p w14:paraId="5FCF5E8A" w14:textId="4858D3E8" w:rsidR="00CB2CB6" w:rsidRDefault="00486340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664" w:history="1">
        <w:r w:rsidR="00CB2CB6" w:rsidRPr="009C527D">
          <w:rPr>
            <w:rStyle w:val="a9"/>
            <w:noProof/>
          </w:rPr>
          <w:t>1.2 Назначение системы</w:t>
        </w:r>
        <w:r w:rsidR="00CB2CB6">
          <w:rPr>
            <w:noProof/>
            <w:webHidden/>
          </w:rPr>
          <w:tab/>
        </w:r>
        <w:r w:rsidR="00CB2CB6">
          <w:rPr>
            <w:noProof/>
            <w:webHidden/>
          </w:rPr>
          <w:fldChar w:fldCharType="begin"/>
        </w:r>
        <w:r w:rsidR="00CB2CB6">
          <w:rPr>
            <w:noProof/>
            <w:webHidden/>
          </w:rPr>
          <w:instrText xml:space="preserve"> PAGEREF _Toc100308664 \h </w:instrText>
        </w:r>
        <w:r w:rsidR="00CB2CB6">
          <w:rPr>
            <w:noProof/>
            <w:webHidden/>
          </w:rPr>
        </w:r>
        <w:r w:rsidR="00CB2CB6">
          <w:rPr>
            <w:noProof/>
            <w:webHidden/>
          </w:rPr>
          <w:fldChar w:fldCharType="separate"/>
        </w:r>
        <w:r w:rsidR="00CB2CB6">
          <w:rPr>
            <w:noProof/>
            <w:webHidden/>
          </w:rPr>
          <w:t>6</w:t>
        </w:r>
        <w:r w:rsidR="00CB2CB6">
          <w:rPr>
            <w:noProof/>
            <w:webHidden/>
          </w:rPr>
          <w:fldChar w:fldCharType="end"/>
        </w:r>
      </w:hyperlink>
    </w:p>
    <w:p w14:paraId="316AAB20" w14:textId="5FD63EF8" w:rsidR="00CB2CB6" w:rsidRDefault="00486340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665" w:history="1">
        <w:r w:rsidR="00CB2CB6" w:rsidRPr="009C527D">
          <w:rPr>
            <w:rStyle w:val="a9"/>
            <w:noProof/>
          </w:rPr>
          <w:t>1.3 Цели создания системы</w:t>
        </w:r>
        <w:r w:rsidR="00CB2CB6">
          <w:rPr>
            <w:noProof/>
            <w:webHidden/>
          </w:rPr>
          <w:tab/>
        </w:r>
        <w:r w:rsidR="00CB2CB6">
          <w:rPr>
            <w:noProof/>
            <w:webHidden/>
          </w:rPr>
          <w:fldChar w:fldCharType="begin"/>
        </w:r>
        <w:r w:rsidR="00CB2CB6">
          <w:rPr>
            <w:noProof/>
            <w:webHidden/>
          </w:rPr>
          <w:instrText xml:space="preserve"> PAGEREF _Toc100308665 \h </w:instrText>
        </w:r>
        <w:r w:rsidR="00CB2CB6">
          <w:rPr>
            <w:noProof/>
            <w:webHidden/>
          </w:rPr>
        </w:r>
        <w:r w:rsidR="00CB2CB6">
          <w:rPr>
            <w:noProof/>
            <w:webHidden/>
          </w:rPr>
          <w:fldChar w:fldCharType="separate"/>
        </w:r>
        <w:r w:rsidR="00CB2CB6">
          <w:rPr>
            <w:noProof/>
            <w:webHidden/>
          </w:rPr>
          <w:t>6</w:t>
        </w:r>
        <w:r w:rsidR="00CB2CB6">
          <w:rPr>
            <w:noProof/>
            <w:webHidden/>
          </w:rPr>
          <w:fldChar w:fldCharType="end"/>
        </w:r>
      </w:hyperlink>
    </w:p>
    <w:p w14:paraId="6433C00B" w14:textId="424A6A8D" w:rsidR="00CB2CB6" w:rsidRDefault="00486340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666" w:history="1">
        <w:r w:rsidR="00CB2CB6" w:rsidRPr="009C527D">
          <w:rPr>
            <w:rStyle w:val="a9"/>
            <w:noProof/>
          </w:rPr>
          <w:t>1.4 Задачи создания системы</w:t>
        </w:r>
        <w:r w:rsidR="00CB2CB6">
          <w:rPr>
            <w:noProof/>
            <w:webHidden/>
          </w:rPr>
          <w:tab/>
        </w:r>
        <w:r w:rsidR="00CB2CB6">
          <w:rPr>
            <w:noProof/>
            <w:webHidden/>
          </w:rPr>
          <w:fldChar w:fldCharType="begin"/>
        </w:r>
        <w:r w:rsidR="00CB2CB6">
          <w:rPr>
            <w:noProof/>
            <w:webHidden/>
          </w:rPr>
          <w:instrText xml:space="preserve"> PAGEREF _Toc100308666 \h </w:instrText>
        </w:r>
        <w:r w:rsidR="00CB2CB6">
          <w:rPr>
            <w:noProof/>
            <w:webHidden/>
          </w:rPr>
        </w:r>
        <w:r w:rsidR="00CB2CB6">
          <w:rPr>
            <w:noProof/>
            <w:webHidden/>
          </w:rPr>
          <w:fldChar w:fldCharType="separate"/>
        </w:r>
        <w:r w:rsidR="00CB2CB6">
          <w:rPr>
            <w:noProof/>
            <w:webHidden/>
          </w:rPr>
          <w:t>6</w:t>
        </w:r>
        <w:r w:rsidR="00CB2CB6">
          <w:rPr>
            <w:noProof/>
            <w:webHidden/>
          </w:rPr>
          <w:fldChar w:fldCharType="end"/>
        </w:r>
      </w:hyperlink>
    </w:p>
    <w:p w14:paraId="305B4289" w14:textId="7AA2BC18" w:rsidR="00CB2CB6" w:rsidRDefault="00486340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667" w:history="1">
        <w:r w:rsidR="00CB2CB6" w:rsidRPr="009C527D">
          <w:rPr>
            <w:rStyle w:val="a9"/>
            <w:noProof/>
          </w:rPr>
          <w:t>1.5 Подтверждение соответствия проектных решений действующим нормам и правилам техники безопасности, пожаро- и взрывобезопасности</w:t>
        </w:r>
        <w:r w:rsidR="00CB2CB6">
          <w:rPr>
            <w:noProof/>
            <w:webHidden/>
          </w:rPr>
          <w:tab/>
        </w:r>
        <w:r w:rsidR="00CB2CB6">
          <w:rPr>
            <w:noProof/>
            <w:webHidden/>
          </w:rPr>
          <w:fldChar w:fldCharType="begin"/>
        </w:r>
        <w:r w:rsidR="00CB2CB6">
          <w:rPr>
            <w:noProof/>
            <w:webHidden/>
          </w:rPr>
          <w:instrText xml:space="preserve"> PAGEREF _Toc100308667 \h </w:instrText>
        </w:r>
        <w:r w:rsidR="00CB2CB6">
          <w:rPr>
            <w:noProof/>
            <w:webHidden/>
          </w:rPr>
        </w:r>
        <w:r w:rsidR="00CB2CB6">
          <w:rPr>
            <w:noProof/>
            <w:webHidden/>
          </w:rPr>
          <w:fldChar w:fldCharType="separate"/>
        </w:r>
        <w:r w:rsidR="00CB2CB6">
          <w:rPr>
            <w:noProof/>
            <w:webHidden/>
          </w:rPr>
          <w:t>7</w:t>
        </w:r>
        <w:r w:rsidR="00CB2CB6">
          <w:rPr>
            <w:noProof/>
            <w:webHidden/>
          </w:rPr>
          <w:fldChar w:fldCharType="end"/>
        </w:r>
      </w:hyperlink>
    </w:p>
    <w:p w14:paraId="381441C2" w14:textId="321ECB46" w:rsidR="00CB2CB6" w:rsidRDefault="00486340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668" w:history="1">
        <w:r w:rsidR="00CB2CB6" w:rsidRPr="009C527D">
          <w:rPr>
            <w:rStyle w:val="a9"/>
            <w:noProof/>
          </w:rPr>
          <w:t>1.6 Сведения о НИР, передовом опыте, изобретениях, использованных при разработке проекта</w:t>
        </w:r>
        <w:r w:rsidR="00CB2CB6">
          <w:rPr>
            <w:noProof/>
            <w:webHidden/>
          </w:rPr>
          <w:tab/>
        </w:r>
        <w:r w:rsidR="00CB2CB6">
          <w:rPr>
            <w:noProof/>
            <w:webHidden/>
          </w:rPr>
          <w:fldChar w:fldCharType="begin"/>
        </w:r>
        <w:r w:rsidR="00CB2CB6">
          <w:rPr>
            <w:noProof/>
            <w:webHidden/>
          </w:rPr>
          <w:instrText xml:space="preserve"> PAGEREF _Toc100308668 \h </w:instrText>
        </w:r>
        <w:r w:rsidR="00CB2CB6">
          <w:rPr>
            <w:noProof/>
            <w:webHidden/>
          </w:rPr>
        </w:r>
        <w:r w:rsidR="00CB2CB6">
          <w:rPr>
            <w:noProof/>
            <w:webHidden/>
          </w:rPr>
          <w:fldChar w:fldCharType="separate"/>
        </w:r>
        <w:r w:rsidR="00CB2CB6">
          <w:rPr>
            <w:noProof/>
            <w:webHidden/>
          </w:rPr>
          <w:t>7</w:t>
        </w:r>
        <w:r w:rsidR="00CB2CB6">
          <w:rPr>
            <w:noProof/>
            <w:webHidden/>
          </w:rPr>
          <w:fldChar w:fldCharType="end"/>
        </w:r>
      </w:hyperlink>
    </w:p>
    <w:p w14:paraId="7C2B8DF5" w14:textId="559A1671" w:rsidR="00CB2CB6" w:rsidRDefault="00486340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669" w:history="1">
        <w:r w:rsidR="00CB2CB6" w:rsidRPr="009C527D">
          <w:rPr>
            <w:rStyle w:val="a9"/>
            <w:noProof/>
          </w:rPr>
          <w:t>1.7 Перечень нормативно-технических документов, методических материалов, регламентирующих выполнение работ</w:t>
        </w:r>
        <w:r w:rsidR="00CB2CB6">
          <w:rPr>
            <w:noProof/>
            <w:webHidden/>
          </w:rPr>
          <w:tab/>
        </w:r>
        <w:r w:rsidR="00CB2CB6">
          <w:rPr>
            <w:noProof/>
            <w:webHidden/>
          </w:rPr>
          <w:fldChar w:fldCharType="begin"/>
        </w:r>
        <w:r w:rsidR="00CB2CB6">
          <w:rPr>
            <w:noProof/>
            <w:webHidden/>
          </w:rPr>
          <w:instrText xml:space="preserve"> PAGEREF _Toc100308669 \h </w:instrText>
        </w:r>
        <w:r w:rsidR="00CB2CB6">
          <w:rPr>
            <w:noProof/>
            <w:webHidden/>
          </w:rPr>
        </w:r>
        <w:r w:rsidR="00CB2CB6">
          <w:rPr>
            <w:noProof/>
            <w:webHidden/>
          </w:rPr>
          <w:fldChar w:fldCharType="separate"/>
        </w:r>
        <w:r w:rsidR="00CB2CB6">
          <w:rPr>
            <w:noProof/>
            <w:webHidden/>
          </w:rPr>
          <w:t>8</w:t>
        </w:r>
        <w:r w:rsidR="00CB2CB6">
          <w:rPr>
            <w:noProof/>
            <w:webHidden/>
          </w:rPr>
          <w:fldChar w:fldCharType="end"/>
        </w:r>
      </w:hyperlink>
    </w:p>
    <w:p w14:paraId="2DF1F215" w14:textId="01875AE3" w:rsidR="00CB2CB6" w:rsidRDefault="00486340">
      <w:pPr>
        <w:pStyle w:val="13"/>
        <w:rPr>
          <w:rFonts w:asciiTheme="minorHAnsi" w:eastAsiaTheme="minorEastAsia" w:hAnsiTheme="minorHAnsi" w:cstheme="minorBidi"/>
          <w:sz w:val="22"/>
          <w:szCs w:val="22"/>
        </w:rPr>
      </w:pPr>
      <w:hyperlink w:anchor="_Toc100308670" w:history="1">
        <w:r w:rsidR="00CB2CB6" w:rsidRPr="009C527D">
          <w:rPr>
            <w:rStyle w:val="a9"/>
          </w:rPr>
          <w:t>2 Основные технические решения</w:t>
        </w:r>
        <w:r w:rsidR="00CB2CB6">
          <w:rPr>
            <w:webHidden/>
          </w:rPr>
          <w:tab/>
        </w:r>
        <w:r w:rsidR="00CB2CB6">
          <w:rPr>
            <w:webHidden/>
          </w:rPr>
          <w:fldChar w:fldCharType="begin"/>
        </w:r>
        <w:r w:rsidR="00CB2CB6">
          <w:rPr>
            <w:webHidden/>
          </w:rPr>
          <w:instrText xml:space="preserve"> PAGEREF _Toc100308670 \h </w:instrText>
        </w:r>
        <w:r w:rsidR="00CB2CB6">
          <w:rPr>
            <w:webHidden/>
          </w:rPr>
        </w:r>
        <w:r w:rsidR="00CB2CB6">
          <w:rPr>
            <w:webHidden/>
          </w:rPr>
          <w:fldChar w:fldCharType="separate"/>
        </w:r>
        <w:r w:rsidR="00CB2CB6">
          <w:rPr>
            <w:webHidden/>
          </w:rPr>
          <w:t>11</w:t>
        </w:r>
        <w:r w:rsidR="00CB2CB6">
          <w:rPr>
            <w:webHidden/>
          </w:rPr>
          <w:fldChar w:fldCharType="end"/>
        </w:r>
      </w:hyperlink>
    </w:p>
    <w:p w14:paraId="35E0CFB2" w14:textId="4F9F723F" w:rsidR="00CB2CB6" w:rsidRDefault="00486340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671" w:history="1">
        <w:r w:rsidR="00CB2CB6" w:rsidRPr="009C527D">
          <w:rPr>
            <w:rStyle w:val="a9"/>
            <w:noProof/>
          </w:rPr>
          <w:t>2.1 Решения по режимам функционирования, диагностированию работы системы</w:t>
        </w:r>
        <w:r w:rsidR="00CB2CB6">
          <w:rPr>
            <w:noProof/>
            <w:webHidden/>
          </w:rPr>
          <w:tab/>
        </w:r>
        <w:r w:rsidR="00CB2CB6">
          <w:rPr>
            <w:noProof/>
            <w:webHidden/>
          </w:rPr>
          <w:fldChar w:fldCharType="begin"/>
        </w:r>
        <w:r w:rsidR="00CB2CB6">
          <w:rPr>
            <w:noProof/>
            <w:webHidden/>
          </w:rPr>
          <w:instrText xml:space="preserve"> PAGEREF _Toc100308671 \h </w:instrText>
        </w:r>
        <w:r w:rsidR="00CB2CB6">
          <w:rPr>
            <w:noProof/>
            <w:webHidden/>
          </w:rPr>
        </w:r>
        <w:r w:rsidR="00CB2CB6">
          <w:rPr>
            <w:noProof/>
            <w:webHidden/>
          </w:rPr>
          <w:fldChar w:fldCharType="separate"/>
        </w:r>
        <w:r w:rsidR="00CB2CB6">
          <w:rPr>
            <w:noProof/>
            <w:webHidden/>
          </w:rPr>
          <w:t>11</w:t>
        </w:r>
        <w:r w:rsidR="00CB2CB6">
          <w:rPr>
            <w:noProof/>
            <w:webHidden/>
          </w:rPr>
          <w:fldChar w:fldCharType="end"/>
        </w:r>
      </w:hyperlink>
    </w:p>
    <w:p w14:paraId="0C8C9EC2" w14:textId="0DC95B34" w:rsidR="00CB2CB6" w:rsidRDefault="00486340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672" w:history="1">
        <w:r w:rsidR="00CB2CB6" w:rsidRPr="009C527D">
          <w:rPr>
            <w:rStyle w:val="a9"/>
            <w:noProof/>
          </w:rPr>
          <w:t>2.2 Сведения об обеспечении потребительских характеристик системы (подсистем), определяющих ее качество</w:t>
        </w:r>
        <w:r w:rsidR="00CB2CB6">
          <w:rPr>
            <w:noProof/>
            <w:webHidden/>
          </w:rPr>
          <w:tab/>
        </w:r>
        <w:r w:rsidR="00CB2CB6">
          <w:rPr>
            <w:noProof/>
            <w:webHidden/>
          </w:rPr>
          <w:fldChar w:fldCharType="begin"/>
        </w:r>
        <w:r w:rsidR="00CB2CB6">
          <w:rPr>
            <w:noProof/>
            <w:webHidden/>
          </w:rPr>
          <w:instrText xml:space="preserve"> PAGEREF _Toc100308672 \h </w:instrText>
        </w:r>
        <w:r w:rsidR="00CB2CB6">
          <w:rPr>
            <w:noProof/>
            <w:webHidden/>
          </w:rPr>
        </w:r>
        <w:r w:rsidR="00CB2CB6">
          <w:rPr>
            <w:noProof/>
            <w:webHidden/>
          </w:rPr>
          <w:fldChar w:fldCharType="separate"/>
        </w:r>
        <w:r w:rsidR="00CB2CB6">
          <w:rPr>
            <w:noProof/>
            <w:webHidden/>
          </w:rPr>
          <w:t>12</w:t>
        </w:r>
        <w:r w:rsidR="00CB2CB6">
          <w:rPr>
            <w:noProof/>
            <w:webHidden/>
          </w:rPr>
          <w:fldChar w:fldCharType="end"/>
        </w:r>
      </w:hyperlink>
    </w:p>
    <w:p w14:paraId="09B329B5" w14:textId="388EA100" w:rsidR="00CB2CB6" w:rsidRDefault="00486340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673" w:history="1">
        <w:r w:rsidR="00CB2CB6" w:rsidRPr="009C527D">
          <w:rPr>
            <w:rStyle w:val="a9"/>
            <w:noProof/>
          </w:rPr>
          <w:t>2.3 Критерии отказа Системы и (или) ее компонентов</w:t>
        </w:r>
        <w:r w:rsidR="00CB2CB6">
          <w:rPr>
            <w:noProof/>
            <w:webHidden/>
          </w:rPr>
          <w:tab/>
        </w:r>
        <w:r w:rsidR="00CB2CB6">
          <w:rPr>
            <w:noProof/>
            <w:webHidden/>
          </w:rPr>
          <w:fldChar w:fldCharType="begin"/>
        </w:r>
        <w:r w:rsidR="00CB2CB6">
          <w:rPr>
            <w:noProof/>
            <w:webHidden/>
          </w:rPr>
          <w:instrText xml:space="preserve"> PAGEREF _Toc100308673 \h </w:instrText>
        </w:r>
        <w:r w:rsidR="00CB2CB6">
          <w:rPr>
            <w:noProof/>
            <w:webHidden/>
          </w:rPr>
        </w:r>
        <w:r w:rsidR="00CB2CB6">
          <w:rPr>
            <w:noProof/>
            <w:webHidden/>
          </w:rPr>
          <w:fldChar w:fldCharType="separate"/>
        </w:r>
        <w:r w:rsidR="00CB2CB6">
          <w:rPr>
            <w:noProof/>
            <w:webHidden/>
          </w:rPr>
          <w:t>13</w:t>
        </w:r>
        <w:r w:rsidR="00CB2CB6">
          <w:rPr>
            <w:noProof/>
            <w:webHidden/>
          </w:rPr>
          <w:fldChar w:fldCharType="end"/>
        </w:r>
      </w:hyperlink>
    </w:p>
    <w:p w14:paraId="3953C531" w14:textId="34BC4F08" w:rsidR="00CB2CB6" w:rsidRDefault="00486340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674" w:history="1">
        <w:r w:rsidR="00CB2CB6" w:rsidRPr="009C527D">
          <w:rPr>
            <w:rStyle w:val="a9"/>
            <w:noProof/>
          </w:rPr>
          <w:t>2.4 Решения по программным мероприятиям по обеспечению надежности</w:t>
        </w:r>
        <w:r w:rsidR="00CB2CB6">
          <w:rPr>
            <w:noProof/>
            <w:webHidden/>
          </w:rPr>
          <w:tab/>
        </w:r>
        <w:r w:rsidR="00CB2CB6">
          <w:rPr>
            <w:noProof/>
            <w:webHidden/>
          </w:rPr>
          <w:fldChar w:fldCharType="begin"/>
        </w:r>
        <w:r w:rsidR="00CB2CB6">
          <w:rPr>
            <w:noProof/>
            <w:webHidden/>
          </w:rPr>
          <w:instrText xml:space="preserve"> PAGEREF _Toc100308674 \h </w:instrText>
        </w:r>
        <w:r w:rsidR="00CB2CB6">
          <w:rPr>
            <w:noProof/>
            <w:webHidden/>
          </w:rPr>
        </w:r>
        <w:r w:rsidR="00CB2CB6">
          <w:rPr>
            <w:noProof/>
            <w:webHidden/>
          </w:rPr>
          <w:fldChar w:fldCharType="separate"/>
        </w:r>
        <w:r w:rsidR="00CB2CB6">
          <w:rPr>
            <w:noProof/>
            <w:webHidden/>
          </w:rPr>
          <w:t>14</w:t>
        </w:r>
        <w:r w:rsidR="00CB2CB6">
          <w:rPr>
            <w:noProof/>
            <w:webHidden/>
          </w:rPr>
          <w:fldChar w:fldCharType="end"/>
        </w:r>
      </w:hyperlink>
    </w:p>
    <w:p w14:paraId="5DC0CABB" w14:textId="187795F8" w:rsidR="00CB2CB6" w:rsidRDefault="00486340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675" w:history="1">
        <w:r w:rsidR="00CB2CB6" w:rsidRPr="009C527D">
          <w:rPr>
            <w:rStyle w:val="a9"/>
            <w:noProof/>
          </w:rPr>
          <w:t>2.5 Решения по эксплуатации, техническому обслуживанию, ремонту и хранению компонентов Системы</w:t>
        </w:r>
        <w:r w:rsidR="00CB2CB6">
          <w:rPr>
            <w:noProof/>
            <w:webHidden/>
          </w:rPr>
          <w:tab/>
        </w:r>
        <w:r w:rsidR="00CB2CB6">
          <w:rPr>
            <w:noProof/>
            <w:webHidden/>
          </w:rPr>
          <w:fldChar w:fldCharType="begin"/>
        </w:r>
        <w:r w:rsidR="00CB2CB6">
          <w:rPr>
            <w:noProof/>
            <w:webHidden/>
          </w:rPr>
          <w:instrText xml:space="preserve"> PAGEREF _Toc100308675 \h </w:instrText>
        </w:r>
        <w:r w:rsidR="00CB2CB6">
          <w:rPr>
            <w:noProof/>
            <w:webHidden/>
          </w:rPr>
        </w:r>
        <w:r w:rsidR="00CB2CB6">
          <w:rPr>
            <w:noProof/>
            <w:webHidden/>
          </w:rPr>
          <w:fldChar w:fldCharType="separate"/>
        </w:r>
        <w:r w:rsidR="00CB2CB6">
          <w:rPr>
            <w:noProof/>
            <w:webHidden/>
          </w:rPr>
          <w:t>15</w:t>
        </w:r>
        <w:r w:rsidR="00CB2CB6">
          <w:rPr>
            <w:noProof/>
            <w:webHidden/>
          </w:rPr>
          <w:fldChar w:fldCharType="end"/>
        </w:r>
      </w:hyperlink>
    </w:p>
    <w:p w14:paraId="482E5148" w14:textId="4E25A264" w:rsidR="00CB2CB6" w:rsidRDefault="00486340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676" w:history="1">
        <w:r w:rsidR="00CB2CB6" w:rsidRPr="009C527D">
          <w:rPr>
            <w:rStyle w:val="a9"/>
            <w:noProof/>
          </w:rPr>
          <w:t>2.6 Решения по сохранности информации при авариях</w:t>
        </w:r>
        <w:r w:rsidR="00CB2CB6">
          <w:rPr>
            <w:noProof/>
            <w:webHidden/>
          </w:rPr>
          <w:tab/>
        </w:r>
        <w:r w:rsidR="00CB2CB6">
          <w:rPr>
            <w:noProof/>
            <w:webHidden/>
          </w:rPr>
          <w:fldChar w:fldCharType="begin"/>
        </w:r>
        <w:r w:rsidR="00CB2CB6">
          <w:rPr>
            <w:noProof/>
            <w:webHidden/>
          </w:rPr>
          <w:instrText xml:space="preserve"> PAGEREF _Toc100308676 \h </w:instrText>
        </w:r>
        <w:r w:rsidR="00CB2CB6">
          <w:rPr>
            <w:noProof/>
            <w:webHidden/>
          </w:rPr>
        </w:r>
        <w:r w:rsidR="00CB2CB6">
          <w:rPr>
            <w:noProof/>
            <w:webHidden/>
          </w:rPr>
          <w:fldChar w:fldCharType="separate"/>
        </w:r>
        <w:r w:rsidR="00CB2CB6">
          <w:rPr>
            <w:noProof/>
            <w:webHidden/>
          </w:rPr>
          <w:t>15</w:t>
        </w:r>
        <w:r w:rsidR="00CB2CB6">
          <w:rPr>
            <w:noProof/>
            <w:webHidden/>
          </w:rPr>
          <w:fldChar w:fldCharType="end"/>
        </w:r>
      </w:hyperlink>
    </w:p>
    <w:p w14:paraId="33F11FD5" w14:textId="79C7B758" w:rsidR="00CB2CB6" w:rsidRDefault="00486340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677" w:history="1">
        <w:r w:rsidR="00CB2CB6" w:rsidRPr="009C527D">
          <w:rPr>
            <w:rStyle w:val="a9"/>
            <w:noProof/>
          </w:rPr>
          <w:t>2.7 Перечень событий, при которых обеспечена сохранность информации в Системе</w:t>
        </w:r>
        <w:r w:rsidR="00CB2CB6">
          <w:rPr>
            <w:noProof/>
            <w:webHidden/>
          </w:rPr>
          <w:tab/>
        </w:r>
        <w:r w:rsidR="00CB2CB6">
          <w:rPr>
            <w:noProof/>
            <w:webHidden/>
          </w:rPr>
          <w:fldChar w:fldCharType="begin"/>
        </w:r>
        <w:r w:rsidR="00CB2CB6">
          <w:rPr>
            <w:noProof/>
            <w:webHidden/>
          </w:rPr>
          <w:instrText xml:space="preserve"> PAGEREF _Toc100308677 \h </w:instrText>
        </w:r>
        <w:r w:rsidR="00CB2CB6">
          <w:rPr>
            <w:noProof/>
            <w:webHidden/>
          </w:rPr>
        </w:r>
        <w:r w:rsidR="00CB2CB6">
          <w:rPr>
            <w:noProof/>
            <w:webHidden/>
          </w:rPr>
          <w:fldChar w:fldCharType="separate"/>
        </w:r>
        <w:r w:rsidR="00CB2CB6">
          <w:rPr>
            <w:noProof/>
            <w:webHidden/>
          </w:rPr>
          <w:t>15</w:t>
        </w:r>
        <w:r w:rsidR="00CB2CB6">
          <w:rPr>
            <w:noProof/>
            <w:webHidden/>
          </w:rPr>
          <w:fldChar w:fldCharType="end"/>
        </w:r>
      </w:hyperlink>
    </w:p>
    <w:p w14:paraId="445EFEB4" w14:textId="526646F9" w:rsidR="00CB2CB6" w:rsidRDefault="00486340">
      <w:pPr>
        <w:pStyle w:val="29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0308678" w:history="1">
        <w:r w:rsidR="00CB2CB6" w:rsidRPr="009C527D">
          <w:rPr>
            <w:rStyle w:val="a9"/>
            <w:noProof/>
          </w:rPr>
          <w:t>2.8 Решения по порядку и режимам резервного копирования и архивирования данных</w:t>
        </w:r>
        <w:r w:rsidR="00CB2CB6">
          <w:rPr>
            <w:noProof/>
            <w:webHidden/>
          </w:rPr>
          <w:tab/>
        </w:r>
        <w:r w:rsidR="00CB2CB6">
          <w:rPr>
            <w:noProof/>
            <w:webHidden/>
          </w:rPr>
          <w:fldChar w:fldCharType="begin"/>
        </w:r>
        <w:r w:rsidR="00CB2CB6">
          <w:rPr>
            <w:noProof/>
            <w:webHidden/>
          </w:rPr>
          <w:instrText xml:space="preserve"> PAGEREF _Toc100308678 \h </w:instrText>
        </w:r>
        <w:r w:rsidR="00CB2CB6">
          <w:rPr>
            <w:noProof/>
            <w:webHidden/>
          </w:rPr>
        </w:r>
        <w:r w:rsidR="00CB2CB6">
          <w:rPr>
            <w:noProof/>
            <w:webHidden/>
          </w:rPr>
          <w:fldChar w:fldCharType="separate"/>
        </w:r>
        <w:r w:rsidR="00CB2CB6">
          <w:rPr>
            <w:noProof/>
            <w:webHidden/>
          </w:rPr>
          <w:t>16</w:t>
        </w:r>
        <w:r w:rsidR="00CB2CB6">
          <w:rPr>
            <w:noProof/>
            <w:webHidden/>
          </w:rPr>
          <w:fldChar w:fldCharType="end"/>
        </w:r>
      </w:hyperlink>
    </w:p>
    <w:p w14:paraId="279C08EF" w14:textId="664F1375" w:rsidR="00D911EC" w:rsidRPr="002104F6" w:rsidRDefault="00513E44" w:rsidP="002104F6">
      <w:pPr>
        <w:pStyle w:val="tdtoccaptionlevel1"/>
        <w:numPr>
          <w:ilvl w:val="0"/>
          <w:numId w:val="0"/>
        </w:numPr>
        <w:ind w:left="851"/>
        <w:jc w:val="center"/>
        <w:rPr>
          <w:rFonts w:cs="Times New Roman"/>
          <w:b w:val="0"/>
          <w:noProof/>
          <w:kern w:val="0"/>
          <w:sz w:val="32"/>
        </w:rPr>
      </w:pPr>
      <w:r>
        <w:rPr>
          <w:rFonts w:cs="Times New Roman"/>
          <w:b w:val="0"/>
          <w:noProof/>
          <w:kern w:val="0"/>
          <w:sz w:val="32"/>
        </w:rPr>
        <w:lastRenderedPageBreak/>
        <w:fldChar w:fldCharType="end"/>
      </w:r>
      <w:bookmarkStart w:id="2" w:name="_Toc100308661"/>
      <w:r w:rsidR="008B0A53">
        <w:rPr>
          <w:rFonts w:cs="Times New Roman"/>
          <w:b w:val="0"/>
          <w:noProof/>
          <w:kern w:val="0"/>
          <w:sz w:val="32"/>
        </w:rPr>
        <w:t>Термины и определения</w:t>
      </w:r>
      <w:bookmarkEnd w:id="2"/>
    </w:p>
    <w:p w14:paraId="6816E783" w14:textId="1EF33765" w:rsidR="00855BF2" w:rsidRPr="00855BF2" w:rsidRDefault="00855BF2" w:rsidP="00D911EC">
      <w:pPr>
        <w:keepNext/>
        <w:tabs>
          <w:tab w:val="left" w:pos="426"/>
        </w:tabs>
        <w:contextualSpacing/>
        <w:rPr>
          <w:b/>
          <w:iCs/>
          <w:szCs w:val="20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9"/>
        <w:gridCol w:w="6645"/>
      </w:tblGrid>
      <w:tr w:rsidR="00855BF2" w:rsidRPr="00855BF2" w14:paraId="12A09474" w14:textId="77777777" w:rsidTr="004E4630">
        <w:trPr>
          <w:cantSplit/>
          <w:tblHeader/>
        </w:trPr>
        <w:tc>
          <w:tcPr>
            <w:tcW w:w="2699" w:type="dxa"/>
            <w:shd w:val="clear" w:color="auto" w:fill="D9D9D9" w:themeFill="background1" w:themeFillShade="D9"/>
            <w:vAlign w:val="center"/>
            <w:hideMark/>
          </w:tcPr>
          <w:p w14:paraId="51BC6F32" w14:textId="77777777" w:rsidR="00855BF2" w:rsidRPr="003D07A9" w:rsidRDefault="00855BF2" w:rsidP="003D07A9">
            <w:pPr>
              <w:keepNext/>
              <w:tabs>
                <w:tab w:val="left" w:pos="426"/>
              </w:tabs>
              <w:spacing w:line="360" w:lineRule="auto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07A9">
              <w:rPr>
                <w:b/>
                <w:bCs/>
                <w:color w:val="000000"/>
                <w:sz w:val="22"/>
                <w:szCs w:val="22"/>
              </w:rPr>
              <w:t>Сокращение</w:t>
            </w:r>
          </w:p>
        </w:tc>
        <w:tc>
          <w:tcPr>
            <w:tcW w:w="6645" w:type="dxa"/>
            <w:shd w:val="clear" w:color="auto" w:fill="D9D9D9" w:themeFill="background1" w:themeFillShade="D9"/>
            <w:vAlign w:val="center"/>
            <w:hideMark/>
          </w:tcPr>
          <w:p w14:paraId="4502AC80" w14:textId="77777777" w:rsidR="00855BF2" w:rsidRPr="003D07A9" w:rsidRDefault="00855BF2" w:rsidP="003D07A9">
            <w:pPr>
              <w:keepNext/>
              <w:tabs>
                <w:tab w:val="left" w:pos="426"/>
              </w:tabs>
              <w:spacing w:line="360" w:lineRule="auto"/>
              <w:contextualSpacing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D07A9">
              <w:rPr>
                <w:b/>
                <w:bCs/>
                <w:color w:val="000000"/>
                <w:sz w:val="22"/>
                <w:szCs w:val="22"/>
              </w:rPr>
              <w:t>Расшифровка</w:t>
            </w:r>
          </w:p>
        </w:tc>
      </w:tr>
      <w:tr w:rsidR="00230A8F" w:rsidRPr="00230A8F" w14:paraId="523ACF6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22B6F0A1" w14:textId="66D4CAD4" w:rsidR="00230A8F" w:rsidRPr="00230A8F" w:rsidRDefault="00230A8F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OHSAS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5F3A14BF" w14:textId="40B8C486" w:rsidR="00230A8F" w:rsidRPr="00230A8F" w:rsidRDefault="00230A8F" w:rsidP="00230A8F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5573DD">
              <w:rPr>
                <w:bCs/>
                <w:color w:val="000000"/>
                <w:sz w:val="22"/>
                <w:szCs w:val="22"/>
              </w:rPr>
              <w:t>(</w:t>
            </w:r>
            <w:r>
              <w:rPr>
                <w:bCs/>
                <w:color w:val="000000"/>
                <w:sz w:val="22"/>
                <w:szCs w:val="22"/>
              </w:rPr>
              <w:t>англ</w:t>
            </w:r>
            <w:r w:rsidRPr="005573DD">
              <w:rPr>
                <w:bCs/>
                <w:color w:val="000000"/>
                <w:sz w:val="22"/>
                <w:szCs w:val="22"/>
              </w:rPr>
              <w:t xml:space="preserve">.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Occupational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health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and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safety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Assessment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Series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) – </w:t>
            </w:r>
            <w:r>
              <w:rPr>
                <w:bCs/>
                <w:color w:val="000000"/>
                <w:sz w:val="22"/>
                <w:szCs w:val="22"/>
              </w:rPr>
              <w:t>стандарты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управления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профессиональной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</w:rPr>
              <w:t>безопасностью и здоровья</w:t>
            </w:r>
          </w:p>
        </w:tc>
      </w:tr>
      <w:tr w:rsidR="00230A8F" w:rsidRPr="00855BF2" w14:paraId="10E5D106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6FDAF556" w14:textId="6FAED5DD" w:rsidR="00230A8F" w:rsidRPr="00230A8F" w:rsidRDefault="00230A8F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TCP/IP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E02EA5D" w14:textId="22849255" w:rsidR="00230A8F" w:rsidRDefault="00230A8F" w:rsidP="003D07A9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(англ. </w:t>
            </w:r>
            <w:r w:rsidRPr="00230A8F">
              <w:rPr>
                <w:bCs/>
                <w:color w:val="000000"/>
                <w:sz w:val="22"/>
                <w:szCs w:val="22"/>
              </w:rPr>
              <w:t>Transmission Control Protocol/</w:t>
            </w:r>
            <w: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Internet</w:t>
            </w:r>
            <w:r w:rsidRPr="00230A8F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  <w:lang w:val="en-US"/>
              </w:rPr>
              <w:t>Protocol</w:t>
            </w:r>
            <w:r>
              <w:rPr>
                <w:bCs/>
                <w:color w:val="000000"/>
                <w:sz w:val="22"/>
                <w:szCs w:val="22"/>
              </w:rPr>
              <w:t xml:space="preserve">) </w:t>
            </w:r>
            <w:r w:rsidR="005573DD">
              <w:rPr>
                <w:bCs/>
                <w:color w:val="000000"/>
                <w:sz w:val="22"/>
                <w:szCs w:val="22"/>
              </w:rPr>
              <w:t>–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0A8F">
              <w:rPr>
                <w:bCs/>
                <w:color w:val="000000"/>
                <w:sz w:val="22"/>
                <w:szCs w:val="22"/>
              </w:rPr>
              <w:t>сетевая модель передачи данных, представленных в цифровом виде</w:t>
            </w:r>
          </w:p>
        </w:tc>
      </w:tr>
      <w:tr w:rsidR="005573DD" w:rsidRPr="005573DD" w14:paraId="1BA1EBF9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14551273" w14:textId="713A598E" w:rsidR="005573DD" w:rsidRPr="005573DD" w:rsidRDefault="005573DD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URL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EB18758" w14:textId="7CB806A7" w:rsidR="005573DD" w:rsidRPr="005573DD" w:rsidRDefault="005573DD" w:rsidP="003D07A9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5573DD">
              <w:rPr>
                <w:bCs/>
                <w:color w:val="000000"/>
                <w:sz w:val="22"/>
                <w:szCs w:val="22"/>
              </w:rPr>
              <w:t xml:space="preserve">(англ. </w:t>
            </w:r>
            <w:r w:rsidRPr="005573DD">
              <w:rPr>
                <w:bCs/>
                <w:color w:val="000000"/>
                <w:sz w:val="22"/>
                <w:szCs w:val="22"/>
                <w:lang w:val="en-US"/>
              </w:rPr>
              <w:t>Uniform</w:t>
            </w:r>
            <w:r w:rsidRPr="005573DD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5573DD">
              <w:rPr>
                <w:bCs/>
                <w:color w:val="000000"/>
                <w:sz w:val="22"/>
                <w:szCs w:val="22"/>
                <w:lang w:val="en-US"/>
              </w:rPr>
              <w:t>Resource</w:t>
            </w:r>
            <w:r w:rsidRPr="005573DD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5573DD">
              <w:rPr>
                <w:bCs/>
                <w:color w:val="000000"/>
                <w:sz w:val="22"/>
                <w:szCs w:val="22"/>
                <w:lang w:val="en-US"/>
              </w:rPr>
              <w:t>Locator</w:t>
            </w:r>
            <w:r w:rsidRPr="005573DD">
              <w:rPr>
                <w:bCs/>
                <w:color w:val="000000"/>
                <w:sz w:val="22"/>
                <w:szCs w:val="22"/>
              </w:rPr>
              <w:t xml:space="preserve">) – </w:t>
            </w:r>
            <w:r>
              <w:rPr>
                <w:bCs/>
                <w:color w:val="000000"/>
                <w:sz w:val="22"/>
                <w:szCs w:val="22"/>
              </w:rPr>
              <w:t>у</w:t>
            </w:r>
            <w:r w:rsidRPr="005573DD">
              <w:rPr>
                <w:bCs/>
                <w:color w:val="000000"/>
                <w:sz w:val="22"/>
                <w:szCs w:val="22"/>
              </w:rPr>
              <w:t>нифицированный указатель ресурса</w:t>
            </w:r>
          </w:p>
        </w:tc>
      </w:tr>
      <w:tr w:rsidR="005573DD" w:rsidRPr="005573DD" w14:paraId="7516C8C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68EFD8DE" w14:textId="631399CB" w:rsidR="005573DD" w:rsidRPr="005573DD" w:rsidRDefault="005573DD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WEB-</w:t>
            </w:r>
            <w:r>
              <w:rPr>
                <w:color w:val="000000"/>
                <w:sz w:val="22"/>
                <w:szCs w:val="22"/>
              </w:rPr>
              <w:t>сервис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545FAA58" w14:textId="5AAB7EAA" w:rsidR="005573DD" w:rsidRPr="005573DD" w:rsidRDefault="005573DD" w:rsidP="003D07A9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И</w:t>
            </w:r>
            <w:r w:rsidRPr="005573DD">
              <w:rPr>
                <w:bCs/>
                <w:color w:val="000000"/>
                <w:sz w:val="22"/>
                <w:szCs w:val="22"/>
              </w:rPr>
              <w:t>дентифицируемая уникальным веб-адресом (URL) программная система со стандартизированными интерфейсами</w:t>
            </w:r>
          </w:p>
        </w:tc>
      </w:tr>
      <w:tr w:rsidR="006F7A94" w:rsidRPr="00855BF2" w14:paraId="5EBA7CA4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54489373" w14:textId="1A4D735A" w:rsidR="006F7A94" w:rsidRPr="003D07A9" w:rsidRDefault="006F7A94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АО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7F4D9783" w14:textId="73CC6609" w:rsidR="006F7A94" w:rsidRPr="003D07A9" w:rsidRDefault="006F7A94" w:rsidP="003D07A9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Акционерное общество</w:t>
            </w:r>
          </w:p>
        </w:tc>
      </w:tr>
      <w:tr w:rsidR="00855BF2" w:rsidRPr="00855BF2" w14:paraId="0FC6C57A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41417274" w14:textId="77777777" w:rsidR="00855BF2" w:rsidRPr="003D07A9" w:rsidRDefault="00855BF2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 w:rsidRPr="003D07A9">
              <w:rPr>
                <w:color w:val="000000"/>
                <w:sz w:val="22"/>
                <w:szCs w:val="22"/>
              </w:rPr>
              <w:t>АРМ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06D0B545" w14:textId="77777777" w:rsidR="00855BF2" w:rsidRPr="003D07A9" w:rsidRDefault="00855BF2" w:rsidP="003D07A9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Автоматизированное рабочее место</w:t>
            </w:r>
          </w:p>
        </w:tc>
      </w:tr>
      <w:tr w:rsidR="006F7A94" w:rsidRPr="00855BF2" w14:paraId="2A481A79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3F871E3A" w14:textId="5DAEB422" w:rsid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АС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D9F7B40" w14:textId="046C17E1" w:rsid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Автоматизированная система</w:t>
            </w:r>
          </w:p>
        </w:tc>
      </w:tr>
      <w:tr w:rsidR="00F53D35" w:rsidRPr="00855BF2" w14:paraId="7F839BF0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05F7EB75" w14:textId="3F3AA423" w:rsidR="00F53D35" w:rsidRPr="003D07A9" w:rsidRDefault="002104F6" w:rsidP="00F53D35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ТЭУ</w:t>
            </w:r>
            <w:r w:rsidR="00F53D35">
              <w:rPr>
                <w:color w:val="000000"/>
                <w:sz w:val="22"/>
                <w:szCs w:val="22"/>
              </w:rPr>
              <w:t>, Система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3109DD4" w14:textId="39EED50F" w:rsidR="00F53D35" w:rsidRPr="003D07A9" w:rsidRDefault="002104F6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Автоматизированная система «Труд-Эусперт. Управление»</w:t>
            </w:r>
          </w:p>
        </w:tc>
      </w:tr>
      <w:tr w:rsidR="00F53D35" w:rsidRPr="00855BF2" w14:paraId="4D440C4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2381434B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 w:rsidRPr="003D07A9">
              <w:rPr>
                <w:color w:val="000000"/>
                <w:sz w:val="22"/>
                <w:szCs w:val="22"/>
              </w:rPr>
              <w:t>БД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0FF4D45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База данных</w:t>
            </w:r>
          </w:p>
        </w:tc>
      </w:tr>
      <w:tr w:rsidR="00230A8F" w:rsidRPr="00855BF2" w14:paraId="0D8CAEAD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66F653CC" w14:textId="32647F21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ГОСТ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2F9A070" w14:textId="04B35949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Государственный стандарт</w:t>
            </w:r>
          </w:p>
        </w:tc>
      </w:tr>
      <w:tr w:rsidR="006F7A94" w:rsidRPr="00855BF2" w14:paraId="07BDD9E7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3F1BE299" w14:textId="66A116D3" w:rsidR="006F7A94" w:rsidRP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НИР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2BD0E3BF" w14:textId="7BFDA591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Научно-исследовательские работы</w:t>
            </w:r>
          </w:p>
        </w:tc>
      </w:tr>
      <w:tr w:rsidR="006F7A94" w:rsidRPr="00855BF2" w14:paraId="6B7BF2BB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07504ED9" w14:textId="3275DD46" w:rsid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НПБ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2EED950D" w14:textId="2C764437" w:rsidR="006F7A94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Нормы пожарной безопасности</w:t>
            </w:r>
          </w:p>
        </w:tc>
      </w:tr>
      <w:tr w:rsidR="00F53D35" w:rsidRPr="00855BF2" w14:paraId="5F7BB639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2D9B41CE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НСИ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83835FB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Нормативно справочная информация</w:t>
            </w:r>
          </w:p>
        </w:tc>
      </w:tr>
      <w:tr w:rsidR="00F53D35" w:rsidRPr="00855BF2" w14:paraId="7E1A56F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4E1FB61B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ПО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19A0E10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Программное обеспечение</w:t>
            </w:r>
          </w:p>
        </w:tc>
      </w:tr>
      <w:tr w:rsidR="00F53D35" w:rsidRPr="00855BF2" w14:paraId="079E0384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53887703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ППО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54A8A07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Прикладное программное обеспечение</w:t>
            </w:r>
          </w:p>
        </w:tc>
      </w:tr>
      <w:tr w:rsidR="00230A8F" w:rsidRPr="00855BF2" w14:paraId="3EA26733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13D3764C" w14:textId="694187A5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РД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26DF024" w14:textId="6A5A4AA8" w:rsidR="00230A8F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Руководящий документ</w:t>
            </w:r>
          </w:p>
        </w:tc>
      </w:tr>
      <w:tr w:rsidR="00230A8F" w:rsidRPr="00855BF2" w14:paraId="1E78253B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5C2F81B5" w14:textId="63637A6E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РФ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258FF35E" w14:textId="5BC72B3A" w:rsidR="00230A8F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Российская федерация</w:t>
            </w:r>
          </w:p>
        </w:tc>
      </w:tr>
      <w:tr w:rsidR="006F7A94" w:rsidRPr="00855BF2" w14:paraId="42264E89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399D8455" w14:textId="2C0F9AAE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Сан ПиН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6AEA8612" w14:textId="4910C086" w:rsidR="006F7A94" w:rsidRPr="003D07A9" w:rsidRDefault="006F7A94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Санитарные нормы и правила</w:t>
            </w:r>
          </w:p>
        </w:tc>
      </w:tr>
      <w:tr w:rsidR="00F53D35" w:rsidRPr="00855BF2" w14:paraId="1D359856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53F991AE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СЗИ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285698EE" w14:textId="77777777" w:rsidR="00F53D35" w:rsidRPr="003D07A9" w:rsidRDefault="00F53D35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Система защиты информации</w:t>
            </w:r>
          </w:p>
        </w:tc>
      </w:tr>
      <w:tr w:rsidR="00230A8F" w:rsidRPr="00855BF2" w14:paraId="34A5013B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3925F2F2" w14:textId="1266B36B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СИЗ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7FE5F997" w14:textId="03904DC0" w:rsidR="00230A8F" w:rsidRPr="003D07A9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Средства индивидуальной защиты</w:t>
            </w:r>
          </w:p>
        </w:tc>
      </w:tr>
      <w:tr w:rsidR="006F7A94" w:rsidRPr="00855BF2" w14:paraId="7D5B2A2D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2C3B1A28" w14:textId="6673C4DA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СНиП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72673B4F" w14:textId="78F4B74E" w:rsidR="006F7A94" w:rsidRPr="003D07A9" w:rsidRDefault="006F7A94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Строительные нормы и правила</w:t>
            </w:r>
          </w:p>
        </w:tc>
      </w:tr>
      <w:tr w:rsidR="002104F6" w:rsidRPr="00855BF2" w14:paraId="4B44246E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058B5E5D" w14:textId="1CB83E5C" w:rsidR="002104F6" w:rsidRDefault="002104F6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СОУТ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4EAFD9D2" w14:textId="5B960CBF" w:rsidR="002104F6" w:rsidRDefault="002104F6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Специальная оценка условий труда</w:t>
            </w:r>
          </w:p>
        </w:tc>
      </w:tr>
      <w:tr w:rsidR="00230A8F" w:rsidRPr="00855BF2" w14:paraId="26946A1F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787EFB34" w14:textId="09B85ACA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ССБТ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A77F23A" w14:textId="6FFD9059" w:rsidR="00230A8F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Система стандартов безопасности труда</w:t>
            </w:r>
          </w:p>
        </w:tc>
      </w:tr>
      <w:tr w:rsidR="00230A8F" w:rsidRPr="00855BF2" w14:paraId="25DA1D52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66C26685" w14:textId="21BD62AC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СУБД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4AE3F27A" w14:textId="7DEFD88C" w:rsidR="00230A8F" w:rsidRPr="005573DD" w:rsidRDefault="00230A8F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</w:rPr>
              <w:t>Система управления базами данных</w:t>
            </w:r>
          </w:p>
        </w:tc>
      </w:tr>
      <w:tr w:rsidR="00E45E5C" w:rsidRPr="00855BF2" w14:paraId="40980F66" w14:textId="77777777" w:rsidTr="004E4630">
        <w:trPr>
          <w:cantSplit/>
        </w:trPr>
        <w:tc>
          <w:tcPr>
            <w:tcW w:w="2699" w:type="dxa"/>
            <w:shd w:val="clear" w:color="auto" w:fill="auto"/>
            <w:vAlign w:val="center"/>
          </w:tcPr>
          <w:p w14:paraId="4AE5BD42" w14:textId="33A711E7" w:rsidR="00E45E5C" w:rsidRDefault="00E45E5C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СУОТ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6A9A6816" w14:textId="199EDD2E" w:rsidR="00E45E5C" w:rsidRDefault="00E45E5C" w:rsidP="00F53D35">
            <w:pPr>
              <w:tabs>
                <w:tab w:val="left" w:pos="426"/>
              </w:tabs>
              <w:spacing w:before="40" w:after="80" w:line="360" w:lineRule="auto"/>
              <w:contextualSpacing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Систему управления охраной труда</w:t>
            </w:r>
          </w:p>
        </w:tc>
      </w:tr>
      <w:tr w:rsidR="006F7A94" w:rsidRPr="00855BF2" w14:paraId="2B634B93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15BAFA4D" w14:textId="511F3C97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ФГУП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41210901" w14:textId="7D36B2E9" w:rsidR="006F7A94" w:rsidRPr="003D07A9" w:rsidRDefault="006F7A94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Федеральное государственное унитарное предприятие</w:t>
            </w:r>
          </w:p>
        </w:tc>
      </w:tr>
      <w:tr w:rsidR="00230A8F" w:rsidRPr="00855BF2" w14:paraId="5C776575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1698601E" w14:textId="77B5455D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ФЗ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6EAC20E8" w14:textId="216A15F7" w:rsidR="00230A8F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Федеральный закон</w:t>
            </w:r>
          </w:p>
        </w:tc>
      </w:tr>
      <w:tr w:rsidR="00230A8F" w:rsidRPr="00855BF2" w14:paraId="66F0496B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63978EE0" w14:textId="299D0196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ФГИС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48510316" w14:textId="4490831F" w:rsidR="00230A8F" w:rsidRPr="003D07A9" w:rsidRDefault="00230A8F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Федеральная государственная информационная система</w:t>
            </w:r>
          </w:p>
        </w:tc>
      </w:tr>
      <w:tr w:rsidR="00F53D35" w:rsidRPr="00855BF2" w14:paraId="0DAACBC6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5538BE1D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ФИО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7CE238D2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Фамилия имя отчество</w:t>
            </w:r>
          </w:p>
        </w:tc>
      </w:tr>
      <w:tr w:rsidR="005573DD" w:rsidRPr="00855BF2" w14:paraId="165905E7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3F82DA75" w14:textId="36CF6F51" w:rsidR="005573DD" w:rsidRPr="003D07A9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ФСТЭК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A039432" w14:textId="5078E7E8" w:rsidR="005573DD" w:rsidRPr="003D07A9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Федеральная служба по техническому и экспортному контролю</w:t>
            </w:r>
          </w:p>
        </w:tc>
      </w:tr>
      <w:tr w:rsidR="005573DD" w:rsidRPr="00855BF2" w14:paraId="03D4BE00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26B03D4B" w14:textId="28EB2869" w:rsidR="005573DD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lastRenderedPageBreak/>
              <w:t>ЦОД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522C2D5A" w14:textId="2BC10276" w:rsidR="005573DD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Центр обработки данных</w:t>
            </w:r>
          </w:p>
        </w:tc>
      </w:tr>
      <w:tr w:rsidR="00F53D35" w:rsidRPr="00855BF2" w14:paraId="40E0DB0B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7FDBF70E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ЧТЗ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34A1DE7B" w14:textId="77777777" w:rsidR="00F53D35" w:rsidRPr="003D07A9" w:rsidRDefault="00F53D35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 w:rsidRPr="003D07A9">
              <w:rPr>
                <w:bCs/>
                <w:color w:val="000000"/>
                <w:sz w:val="22"/>
                <w:szCs w:val="22"/>
              </w:rPr>
              <w:t>Частное техническое задание</w:t>
            </w:r>
          </w:p>
        </w:tc>
      </w:tr>
      <w:tr w:rsidR="005573DD" w:rsidRPr="00855BF2" w14:paraId="4E213787" w14:textId="77777777" w:rsidTr="004E4630">
        <w:trPr>
          <w:cantSplit/>
          <w:trHeight w:val="46"/>
        </w:trPr>
        <w:tc>
          <w:tcPr>
            <w:tcW w:w="2699" w:type="dxa"/>
            <w:shd w:val="clear" w:color="auto" w:fill="auto"/>
            <w:vAlign w:val="center"/>
          </w:tcPr>
          <w:p w14:paraId="133CADDF" w14:textId="16C7D73A" w:rsidR="005573DD" w:rsidRPr="003D07A9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ЭВМ</w:t>
            </w:r>
          </w:p>
        </w:tc>
        <w:tc>
          <w:tcPr>
            <w:tcW w:w="6645" w:type="dxa"/>
            <w:shd w:val="clear" w:color="auto" w:fill="auto"/>
            <w:vAlign w:val="center"/>
          </w:tcPr>
          <w:p w14:paraId="19E70115" w14:textId="7643CE17" w:rsidR="005573DD" w:rsidRPr="003D07A9" w:rsidRDefault="005573DD" w:rsidP="00F53D35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Электронная вычислительная машина</w:t>
            </w:r>
          </w:p>
        </w:tc>
      </w:tr>
    </w:tbl>
    <w:p w14:paraId="53650488" w14:textId="77777777" w:rsidR="00BA2EA9" w:rsidRDefault="00BA2EA9" w:rsidP="00855BF2">
      <w:pPr>
        <w:keepNext/>
        <w:tabs>
          <w:tab w:val="left" w:pos="426"/>
        </w:tabs>
        <w:contextualSpacing/>
        <w:jc w:val="right"/>
        <w:rPr>
          <w:b/>
          <w:iCs/>
          <w:szCs w:val="20"/>
        </w:rPr>
      </w:pPr>
    </w:p>
    <w:p w14:paraId="784CA408" w14:textId="1453C149" w:rsidR="0012720B" w:rsidRPr="00513E44" w:rsidRDefault="007F5C61" w:rsidP="008B0A53">
      <w:pPr>
        <w:pStyle w:val="tdtoccaptionlevel1"/>
        <w:jc w:val="center"/>
        <w:rPr>
          <w:rFonts w:cs="Times New Roman"/>
          <w:b w:val="0"/>
          <w:sz w:val="32"/>
        </w:rPr>
      </w:pPr>
      <w:r>
        <w:rPr>
          <w:rFonts w:cs="Times New Roman"/>
          <w:b w:val="0"/>
          <w:sz w:val="32"/>
        </w:rPr>
        <w:lastRenderedPageBreak/>
        <w:t xml:space="preserve">  </w:t>
      </w:r>
      <w:bookmarkStart w:id="3" w:name="_Toc100308662"/>
      <w:r w:rsidR="0012720B" w:rsidRPr="00513E44">
        <w:rPr>
          <w:rFonts w:cs="Times New Roman"/>
          <w:b w:val="0"/>
          <w:sz w:val="32"/>
        </w:rPr>
        <w:t>Общие положения</w:t>
      </w:r>
      <w:bookmarkEnd w:id="3"/>
    </w:p>
    <w:p w14:paraId="2F3DCA08" w14:textId="08AD2C1A" w:rsidR="00580879" w:rsidRPr="00513E44" w:rsidRDefault="00580879" w:rsidP="00513E44">
      <w:pPr>
        <w:pStyle w:val="tdtoccaptionlevel2"/>
        <w:rPr>
          <w:rFonts w:cs="Times New Roman"/>
          <w:b w:val="0"/>
          <w:sz w:val="28"/>
          <w:szCs w:val="28"/>
        </w:rPr>
      </w:pPr>
      <w:bookmarkStart w:id="4" w:name="_Toc100308663"/>
      <w:r w:rsidRPr="00513E44">
        <w:rPr>
          <w:rFonts w:cs="Times New Roman"/>
          <w:b w:val="0"/>
          <w:sz w:val="28"/>
          <w:szCs w:val="28"/>
        </w:rPr>
        <w:t xml:space="preserve">Наименование </w:t>
      </w:r>
      <w:r w:rsidR="002104F6">
        <w:rPr>
          <w:rFonts w:cs="Times New Roman"/>
          <w:b w:val="0"/>
          <w:sz w:val="28"/>
          <w:szCs w:val="28"/>
        </w:rPr>
        <w:t>системы</w:t>
      </w:r>
      <w:bookmarkEnd w:id="4"/>
    </w:p>
    <w:p w14:paraId="336734DB" w14:textId="08206FFB" w:rsidR="00B95B7B" w:rsidRPr="00B95B7B" w:rsidRDefault="008E3C93" w:rsidP="00B95B7B">
      <w:pPr>
        <w:pStyle w:val="tdtext"/>
      </w:pPr>
      <w:r>
        <w:t xml:space="preserve">Автоматизированная </w:t>
      </w:r>
      <w:r w:rsidR="00EF622B">
        <w:t>система</w:t>
      </w:r>
      <w:r w:rsidR="00B95B7B" w:rsidRPr="00B95B7B">
        <w:t xml:space="preserve"> </w:t>
      </w:r>
      <w:r w:rsidR="007F5C61" w:rsidRPr="007F5C61">
        <w:t>«</w:t>
      </w:r>
      <w:r w:rsidR="002104F6">
        <w:t>Труд-эксперт. Управление</w:t>
      </w:r>
      <w:r w:rsidR="007F5C61" w:rsidRPr="007F5C61">
        <w:t>»</w:t>
      </w:r>
      <w:r w:rsidR="007F5C61">
        <w:t>.</w:t>
      </w:r>
    </w:p>
    <w:p w14:paraId="19637673" w14:textId="0E65EC35" w:rsidR="00B95B7B" w:rsidRPr="00B95B7B" w:rsidRDefault="00B95B7B" w:rsidP="00B95B7B">
      <w:pPr>
        <w:pStyle w:val="tdtext"/>
      </w:pPr>
      <w:r w:rsidRPr="00B95B7B">
        <w:t>Условное обозначение</w:t>
      </w:r>
      <w:r>
        <w:t xml:space="preserve">: </w:t>
      </w:r>
      <w:r w:rsidR="002104F6">
        <w:t>ТЭУ</w:t>
      </w:r>
      <w:r w:rsidRPr="00B95B7B">
        <w:t>.</w:t>
      </w:r>
    </w:p>
    <w:p w14:paraId="7F811AE3" w14:textId="533F0ECF" w:rsidR="00EA68A9" w:rsidRPr="00B95B7B" w:rsidRDefault="00B95B7B" w:rsidP="00D34E9E">
      <w:pPr>
        <w:pStyle w:val="tdtext"/>
      </w:pPr>
      <w:r w:rsidRPr="00B95B7B">
        <w:t xml:space="preserve">Сокращение в тексте документа – </w:t>
      </w:r>
      <w:r w:rsidR="002104F6">
        <w:t>ТЭУ</w:t>
      </w:r>
      <w:r w:rsidRPr="00B95B7B">
        <w:t>, Система.</w:t>
      </w:r>
    </w:p>
    <w:p w14:paraId="1D410C2E" w14:textId="3A9B0275" w:rsidR="00C23946" w:rsidRPr="00C23946" w:rsidRDefault="002D6578" w:rsidP="00C23946">
      <w:pPr>
        <w:pStyle w:val="tdtoccaptionlevel2"/>
        <w:rPr>
          <w:rFonts w:cs="Times New Roman"/>
          <w:b w:val="0"/>
          <w:sz w:val="28"/>
          <w:szCs w:val="28"/>
        </w:rPr>
      </w:pPr>
      <w:r>
        <w:rPr>
          <w:rFonts w:cs="Times New Roman"/>
          <w:b w:val="0"/>
          <w:sz w:val="28"/>
          <w:szCs w:val="28"/>
        </w:rPr>
        <w:t xml:space="preserve">  </w:t>
      </w:r>
      <w:bookmarkStart w:id="5" w:name="_Toc100308664"/>
      <w:r w:rsidR="00C23946" w:rsidRPr="00C23946">
        <w:rPr>
          <w:rFonts w:cs="Times New Roman"/>
          <w:b w:val="0"/>
          <w:sz w:val="28"/>
          <w:szCs w:val="28"/>
        </w:rPr>
        <w:t>Назначение системы</w:t>
      </w:r>
      <w:bookmarkEnd w:id="5"/>
    </w:p>
    <w:p w14:paraId="4BB946B9" w14:textId="6DB18474" w:rsidR="00C23946" w:rsidRPr="00395402" w:rsidRDefault="00B3414D" w:rsidP="00763AEA">
      <w:pPr>
        <w:pStyle w:val="tdtext"/>
        <w:ind w:firstLine="709"/>
      </w:pPr>
      <w:r>
        <w:t xml:space="preserve">Назначением </w:t>
      </w:r>
      <w:r w:rsidR="002A4222" w:rsidRPr="00395402">
        <w:t>Систем</w:t>
      </w:r>
      <w:r>
        <w:t>ы</w:t>
      </w:r>
      <w:r w:rsidR="002A4222" w:rsidRPr="00395402">
        <w:t xml:space="preserve"> </w:t>
      </w:r>
      <w:r w:rsidR="00C23946" w:rsidRPr="00395402">
        <w:t xml:space="preserve">является </w:t>
      </w:r>
      <w:r>
        <w:t xml:space="preserve">обеспечение и </w:t>
      </w:r>
      <w:r w:rsidR="002A4222" w:rsidRPr="00395402">
        <w:t xml:space="preserve">управление </w:t>
      </w:r>
      <w:r w:rsidR="00C23946" w:rsidRPr="00395402">
        <w:t>деятельност</w:t>
      </w:r>
      <w:r w:rsidR="002104F6">
        <w:t>ью</w:t>
      </w:r>
      <w:r w:rsidR="00C23946" w:rsidRPr="00395402">
        <w:t xml:space="preserve"> </w:t>
      </w:r>
      <w:r w:rsidR="002104F6">
        <w:t>предприятий Российской Федерации</w:t>
      </w:r>
      <w:r w:rsidRPr="00B3414D">
        <w:t xml:space="preserve"> </w:t>
      </w:r>
      <w:r w:rsidR="002A4222" w:rsidRPr="00395402">
        <w:t>в части охраны труда.</w:t>
      </w:r>
    </w:p>
    <w:p w14:paraId="1DDAF43C" w14:textId="5CA96536" w:rsidR="00C23946" w:rsidRPr="00C23946" w:rsidRDefault="002D6578" w:rsidP="00C23946">
      <w:pPr>
        <w:pStyle w:val="tdtoccaptionlevel2"/>
        <w:rPr>
          <w:rFonts w:cs="Times New Roman"/>
          <w:b w:val="0"/>
          <w:sz w:val="28"/>
          <w:szCs w:val="28"/>
        </w:rPr>
      </w:pPr>
      <w:r>
        <w:rPr>
          <w:rFonts w:cs="Times New Roman"/>
          <w:b w:val="0"/>
          <w:sz w:val="28"/>
          <w:szCs w:val="28"/>
        </w:rPr>
        <w:t xml:space="preserve">  </w:t>
      </w:r>
      <w:bookmarkStart w:id="6" w:name="_Toc100308665"/>
      <w:r w:rsidR="00C23946" w:rsidRPr="00C23946">
        <w:rPr>
          <w:rFonts w:cs="Times New Roman"/>
          <w:b w:val="0"/>
          <w:sz w:val="28"/>
          <w:szCs w:val="28"/>
        </w:rPr>
        <w:t>Цели создания системы</w:t>
      </w:r>
      <w:bookmarkEnd w:id="6"/>
    </w:p>
    <w:p w14:paraId="73D87125" w14:textId="1DB7C8FB" w:rsidR="00C23946" w:rsidRPr="002A4222" w:rsidRDefault="00C23946" w:rsidP="002A4222">
      <w:pPr>
        <w:pStyle w:val="tdtext"/>
        <w:ind w:firstLine="709"/>
      </w:pPr>
      <w:r w:rsidRPr="002A4222">
        <w:t xml:space="preserve">Целями создания </w:t>
      </w:r>
      <w:r w:rsidR="002A4222">
        <w:t>Системы</w:t>
      </w:r>
      <w:r w:rsidRPr="002A4222">
        <w:t xml:space="preserve"> являются:</w:t>
      </w:r>
    </w:p>
    <w:p w14:paraId="6E33A1F6" w14:textId="70D96812" w:rsidR="00763AEA" w:rsidRPr="00763AEA" w:rsidRDefault="00763AEA" w:rsidP="002A775B">
      <w:pPr>
        <w:pStyle w:val="tdtext"/>
        <w:numPr>
          <w:ilvl w:val="0"/>
          <w:numId w:val="37"/>
        </w:numPr>
        <w:rPr>
          <w:color w:val="000000" w:themeColor="text1"/>
        </w:rPr>
      </w:pPr>
      <w:r>
        <w:rPr>
          <w:color w:val="000000" w:themeColor="text1"/>
        </w:rPr>
        <w:t>п</w:t>
      </w:r>
      <w:r w:rsidRPr="00763AEA">
        <w:rPr>
          <w:color w:val="000000" w:themeColor="text1"/>
        </w:rPr>
        <w:t xml:space="preserve">овышение безопасности работников </w:t>
      </w:r>
      <w:r w:rsidR="002104F6">
        <w:rPr>
          <w:color w:val="000000" w:themeColor="text1"/>
        </w:rPr>
        <w:t>предприятий Российской Федерации</w:t>
      </w:r>
      <w:r w:rsidRPr="00763AEA">
        <w:rPr>
          <w:color w:val="000000" w:themeColor="text1"/>
        </w:rPr>
        <w:t xml:space="preserve"> при эксплуатации зданий, сооружений, оборудования, осуществлении технологических процессов, а также применяемых в производстве инструментов, сырья и материалов;</w:t>
      </w:r>
    </w:p>
    <w:p w14:paraId="4DD94AE9" w14:textId="516ECD72" w:rsidR="00763AEA" w:rsidRPr="00763AEA" w:rsidRDefault="00763AEA" w:rsidP="002A775B">
      <w:pPr>
        <w:pStyle w:val="tdtext"/>
        <w:numPr>
          <w:ilvl w:val="0"/>
          <w:numId w:val="37"/>
        </w:numPr>
        <w:rPr>
          <w:color w:val="000000" w:themeColor="text1"/>
        </w:rPr>
      </w:pPr>
      <w:r>
        <w:rPr>
          <w:color w:val="000000" w:themeColor="text1"/>
        </w:rPr>
        <w:t>п</w:t>
      </w:r>
      <w:r w:rsidRPr="00763AEA">
        <w:rPr>
          <w:color w:val="000000" w:themeColor="text1"/>
        </w:rPr>
        <w:t xml:space="preserve">овышение эффективности функционирования </w:t>
      </w:r>
      <w:r>
        <w:rPr>
          <w:color w:val="000000" w:themeColor="text1"/>
        </w:rPr>
        <w:t>системы управления охраной труда</w:t>
      </w:r>
      <w:r w:rsidRPr="00763AEA">
        <w:rPr>
          <w:color w:val="000000" w:themeColor="text1"/>
        </w:rPr>
        <w:t xml:space="preserve"> путем оптимизации информационной составляющей;</w:t>
      </w:r>
    </w:p>
    <w:p w14:paraId="241B9FE4" w14:textId="16C2978C" w:rsidR="00763AEA" w:rsidRPr="00763AEA" w:rsidRDefault="00763AEA" w:rsidP="002A775B">
      <w:pPr>
        <w:pStyle w:val="tdtext"/>
        <w:numPr>
          <w:ilvl w:val="0"/>
          <w:numId w:val="37"/>
        </w:numPr>
        <w:rPr>
          <w:color w:val="000000" w:themeColor="text1"/>
        </w:rPr>
      </w:pPr>
      <w:r>
        <w:rPr>
          <w:color w:val="000000" w:themeColor="text1"/>
        </w:rPr>
        <w:t>н</w:t>
      </w:r>
      <w:r w:rsidRPr="00763AEA">
        <w:rPr>
          <w:color w:val="000000" w:themeColor="text1"/>
        </w:rPr>
        <w:t>езависимая оценка рационального применения требований национальных нормативных правовых актов в области охраны труда с учетом эффективной процессной модели OHSAS;</w:t>
      </w:r>
    </w:p>
    <w:p w14:paraId="1846DFE6" w14:textId="4BE64E94" w:rsidR="00C23946" w:rsidRPr="00763AEA" w:rsidRDefault="00763AEA" w:rsidP="002A775B">
      <w:pPr>
        <w:pStyle w:val="tdtext"/>
        <w:numPr>
          <w:ilvl w:val="0"/>
          <w:numId w:val="37"/>
        </w:numPr>
        <w:rPr>
          <w:color w:val="000000" w:themeColor="text1"/>
        </w:rPr>
      </w:pPr>
      <w:r>
        <w:rPr>
          <w:color w:val="000000" w:themeColor="text1"/>
        </w:rPr>
        <w:t>о</w:t>
      </w:r>
      <w:r w:rsidRPr="00763AEA">
        <w:rPr>
          <w:color w:val="000000" w:themeColor="text1"/>
        </w:rPr>
        <w:t xml:space="preserve">пределение потенциалов улучшения </w:t>
      </w:r>
      <w:r>
        <w:rPr>
          <w:color w:val="000000" w:themeColor="text1"/>
        </w:rPr>
        <w:t>системы управления охраной труда</w:t>
      </w:r>
      <w:r w:rsidRPr="00763AEA">
        <w:rPr>
          <w:color w:val="000000" w:themeColor="text1"/>
        </w:rPr>
        <w:t xml:space="preserve"> для принятия важных управленческих решений.</w:t>
      </w:r>
    </w:p>
    <w:p w14:paraId="7208287C" w14:textId="67BA26C2" w:rsidR="00C23946" w:rsidRPr="00C23946" w:rsidRDefault="002D6578" w:rsidP="00C23946">
      <w:pPr>
        <w:pStyle w:val="tdtoccaptionlevel2"/>
        <w:rPr>
          <w:rFonts w:cs="Times New Roman"/>
          <w:b w:val="0"/>
          <w:sz w:val="28"/>
          <w:szCs w:val="28"/>
        </w:rPr>
      </w:pPr>
      <w:r>
        <w:rPr>
          <w:rFonts w:cs="Times New Roman"/>
          <w:b w:val="0"/>
          <w:sz w:val="28"/>
          <w:szCs w:val="28"/>
        </w:rPr>
        <w:t xml:space="preserve"> </w:t>
      </w:r>
      <w:bookmarkStart w:id="7" w:name="_Toc100308666"/>
      <w:r w:rsidR="00C23946" w:rsidRPr="00C23946">
        <w:rPr>
          <w:rFonts w:cs="Times New Roman"/>
          <w:b w:val="0"/>
          <w:sz w:val="28"/>
          <w:szCs w:val="28"/>
        </w:rPr>
        <w:t>Задачи создания системы</w:t>
      </w:r>
      <w:bookmarkEnd w:id="7"/>
    </w:p>
    <w:p w14:paraId="3E060426" w14:textId="587370E9" w:rsidR="00C23946" w:rsidRPr="007C3B49" w:rsidRDefault="00C23946" w:rsidP="002A4222">
      <w:pPr>
        <w:pStyle w:val="tdtext"/>
        <w:ind w:firstLine="709"/>
        <w:rPr>
          <w:i/>
          <w:color w:val="FF0000"/>
        </w:rPr>
      </w:pPr>
      <w:r w:rsidRPr="002A4222">
        <w:t>Для достижения указанных целей необходимо обеспечить решение следующих задач:</w:t>
      </w:r>
      <w:r w:rsidR="007516B1">
        <w:t xml:space="preserve"> </w:t>
      </w:r>
    </w:p>
    <w:p w14:paraId="39848999" w14:textId="0958FE95" w:rsid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 xml:space="preserve">реализовать возможность </w:t>
      </w:r>
      <w:r w:rsidR="00027CBC">
        <w:rPr>
          <w:color w:val="000000" w:themeColor="text1"/>
        </w:rPr>
        <w:t xml:space="preserve">ведения учета по охране труда для каждой организационной единицы </w:t>
      </w:r>
      <w:r w:rsidR="002104F6">
        <w:rPr>
          <w:color w:val="000000" w:themeColor="text1"/>
        </w:rPr>
        <w:t>Заказчика</w:t>
      </w:r>
      <w:r w:rsidR="00027CBC">
        <w:rPr>
          <w:color w:val="000000" w:themeColor="text1"/>
        </w:rPr>
        <w:t>;</w:t>
      </w:r>
    </w:p>
    <w:p w14:paraId="06F080DC" w14:textId="2238247C" w:rsid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>реализовать возможность вести полный учет мероприятий по охране труда;</w:t>
      </w:r>
    </w:p>
    <w:p w14:paraId="18944C3D" w14:textId="0430DC40" w:rsid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 xml:space="preserve">реализовать возможность назначать сотрудникам медосмотры и вести учет </w:t>
      </w:r>
      <w:r w:rsidR="00773E71">
        <w:rPr>
          <w:color w:val="000000" w:themeColor="text1"/>
        </w:rPr>
        <w:t>и</w:t>
      </w:r>
      <w:r>
        <w:rPr>
          <w:color w:val="000000" w:themeColor="text1"/>
        </w:rPr>
        <w:t>нформации по медосмотрам;</w:t>
      </w:r>
    </w:p>
    <w:p w14:paraId="1E08D9ED" w14:textId="406861DE" w:rsidR="00C23946" w:rsidRPr="00F8297A" w:rsidRDefault="00C23946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>обеспечить возможность исполнения задач сотрудниками;</w:t>
      </w:r>
    </w:p>
    <w:p w14:paraId="2CAFCD5A" w14:textId="50C68009" w:rsid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>обеспечить возможность прохождения обучения сотрудниками;</w:t>
      </w:r>
    </w:p>
    <w:p w14:paraId="566E4E1B" w14:textId="3A5CCBBD" w:rsidR="00F8297A" w:rsidRP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lastRenderedPageBreak/>
        <w:t>обеспечить возможность контроля сроков выполнения задач</w:t>
      </w:r>
      <w:r>
        <w:rPr>
          <w:color w:val="000000" w:themeColor="text1"/>
        </w:rPr>
        <w:t xml:space="preserve"> и прохождения </w:t>
      </w:r>
      <w:r w:rsidR="00773E71">
        <w:rPr>
          <w:color w:val="000000" w:themeColor="text1"/>
        </w:rPr>
        <w:t>о</w:t>
      </w:r>
      <w:r>
        <w:rPr>
          <w:color w:val="000000" w:themeColor="text1"/>
        </w:rPr>
        <w:t>бучения</w:t>
      </w:r>
      <w:r w:rsidRPr="00F8297A">
        <w:rPr>
          <w:color w:val="000000" w:themeColor="text1"/>
        </w:rPr>
        <w:t xml:space="preserve"> сотрудниками;</w:t>
      </w:r>
    </w:p>
    <w:p w14:paraId="2A2E7B99" w14:textId="608AF155" w:rsidR="00C23946" w:rsidRPr="00F8297A" w:rsidRDefault="00C23946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>реализовать информационное взаимодействие с внешними информационными системами для обеспечения основных возможностей Системы;</w:t>
      </w:r>
    </w:p>
    <w:p w14:paraId="54486FC0" w14:textId="72935ACB" w:rsidR="00C23946" w:rsidRDefault="00C23946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>осуществлять сбор статистики работы Системы и осуществлять мониторинг функционирования Системы;</w:t>
      </w:r>
    </w:p>
    <w:p w14:paraId="630F348B" w14:textId="4FE5F1A5" w:rsidR="00F8297A" w:rsidRPr="00F8297A" w:rsidRDefault="00F8297A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>
        <w:rPr>
          <w:color w:val="000000" w:themeColor="text1"/>
        </w:rPr>
        <w:t>реализовать возможность учета прихода и расхода средств индивидуальной защиты;</w:t>
      </w:r>
    </w:p>
    <w:p w14:paraId="55992C93" w14:textId="2ED315FB" w:rsidR="00A12B3D" w:rsidRPr="00763AEA" w:rsidRDefault="00C23946" w:rsidP="002A775B">
      <w:pPr>
        <w:pStyle w:val="tdtext"/>
        <w:numPr>
          <w:ilvl w:val="0"/>
          <w:numId w:val="38"/>
        </w:numPr>
        <w:rPr>
          <w:color w:val="000000" w:themeColor="text1"/>
        </w:rPr>
      </w:pPr>
      <w:r w:rsidRPr="00F8297A">
        <w:rPr>
          <w:color w:val="000000" w:themeColor="text1"/>
        </w:rPr>
        <w:t xml:space="preserve">формировать документы, </w:t>
      </w:r>
      <w:r w:rsidR="00F8297A" w:rsidRPr="00F8297A">
        <w:rPr>
          <w:color w:val="000000" w:themeColor="text1"/>
        </w:rPr>
        <w:t>необходимые сотрудникам для выполнения своей работы</w:t>
      </w:r>
      <w:r w:rsidRPr="00F8297A">
        <w:rPr>
          <w:color w:val="000000" w:themeColor="text1"/>
        </w:rPr>
        <w:t>.</w:t>
      </w:r>
    </w:p>
    <w:p w14:paraId="06E90867" w14:textId="01010F23" w:rsidR="00513E44" w:rsidRDefault="00580879" w:rsidP="00773E71">
      <w:pPr>
        <w:pStyle w:val="tdtoccaptionlevel2"/>
        <w:rPr>
          <w:rFonts w:cs="Times New Roman"/>
          <w:b w:val="0"/>
          <w:sz w:val="28"/>
          <w:szCs w:val="28"/>
        </w:rPr>
      </w:pPr>
      <w:bookmarkStart w:id="8" w:name="_Toc100308667"/>
      <w:r w:rsidRPr="002702E9">
        <w:rPr>
          <w:rFonts w:cs="Times New Roman"/>
          <w:b w:val="0"/>
          <w:sz w:val="28"/>
          <w:szCs w:val="28"/>
        </w:rPr>
        <w:t>Подтверждение соответствия проектных решений действующим нормам и правилам техники безопасности, пожаро-</w:t>
      </w:r>
      <w:r w:rsidR="003067F8" w:rsidRPr="002702E9">
        <w:rPr>
          <w:rFonts w:cs="Times New Roman"/>
          <w:b w:val="0"/>
          <w:sz w:val="28"/>
          <w:szCs w:val="28"/>
        </w:rPr>
        <w:t xml:space="preserve"> </w:t>
      </w:r>
      <w:r w:rsidRPr="002702E9">
        <w:rPr>
          <w:rFonts w:cs="Times New Roman"/>
          <w:b w:val="0"/>
          <w:sz w:val="28"/>
          <w:szCs w:val="28"/>
        </w:rPr>
        <w:t>и взрывобезопасности</w:t>
      </w:r>
      <w:bookmarkEnd w:id="8"/>
    </w:p>
    <w:p w14:paraId="49F6F65E" w14:textId="721C88EE" w:rsidR="00E6682C" w:rsidRPr="00E6682C" w:rsidRDefault="00E6682C" w:rsidP="00E6682C">
      <w:pPr>
        <w:pStyle w:val="tdtext"/>
      </w:pPr>
      <w:r w:rsidRPr="00E6682C">
        <w:t>Разрабатываемые проектные решения соответствуют действующим нормам и правилам техники безопасности и пожаробезопасности.</w:t>
      </w:r>
    </w:p>
    <w:p w14:paraId="63F214F8" w14:textId="4BBE11EA" w:rsidR="00E6682C" w:rsidRPr="00E6682C" w:rsidRDefault="00E6682C" w:rsidP="00E6682C">
      <w:pPr>
        <w:pStyle w:val="tdtext"/>
      </w:pPr>
      <w:r w:rsidRPr="00E6682C">
        <w:t>Проектные решения разрабатываются в соответствии с требованиями, указанными в следующих документах:</w:t>
      </w:r>
    </w:p>
    <w:p w14:paraId="086C78F0" w14:textId="401F40AC" w:rsidR="00E6682C" w:rsidRPr="00E6682C" w:rsidRDefault="00E6682C" w:rsidP="002A775B">
      <w:pPr>
        <w:pStyle w:val="tdtext"/>
        <w:numPr>
          <w:ilvl w:val="0"/>
          <w:numId w:val="39"/>
        </w:numPr>
      </w:pPr>
      <w:r w:rsidRPr="00E6682C">
        <w:t>Сан ПиН 2.22.542–96 «Гигиенические требования к видео дисплейным терминалам, к персональным электронно-вычислительным машина машинам и организации вычислительной работы»</w:t>
      </w:r>
      <w:r>
        <w:t>.</w:t>
      </w:r>
    </w:p>
    <w:p w14:paraId="7179E697" w14:textId="77777777" w:rsidR="00E6682C" w:rsidRDefault="00E6682C" w:rsidP="002A775B">
      <w:pPr>
        <w:pStyle w:val="tdtext"/>
        <w:numPr>
          <w:ilvl w:val="0"/>
          <w:numId w:val="39"/>
        </w:numPr>
      </w:pPr>
      <w:r w:rsidRPr="00E6682C">
        <w:t>СНиП 21.01-97</w:t>
      </w:r>
      <w:r>
        <w:t xml:space="preserve"> «</w:t>
      </w:r>
      <w:r w:rsidRPr="00E6682C">
        <w:t>Пожарная безопасность зданий и сооружений</w:t>
      </w:r>
      <w:r>
        <w:t>»;</w:t>
      </w:r>
    </w:p>
    <w:p w14:paraId="44683F24" w14:textId="5E8BCB14" w:rsidR="00E6682C" w:rsidRPr="00E6682C" w:rsidRDefault="00E6682C" w:rsidP="002A775B">
      <w:pPr>
        <w:pStyle w:val="tdtext"/>
        <w:numPr>
          <w:ilvl w:val="0"/>
          <w:numId w:val="39"/>
        </w:numPr>
      </w:pPr>
      <w:r w:rsidRPr="00E6682C">
        <w:t>НПБ</w:t>
      </w:r>
      <w:r>
        <w:t xml:space="preserve"> 101-</w:t>
      </w:r>
      <w:r w:rsidRPr="00E6682C">
        <w:t>95</w:t>
      </w:r>
      <w:r>
        <w:t xml:space="preserve"> «Нормы проектирования объектов пожарной охраны».</w:t>
      </w:r>
    </w:p>
    <w:p w14:paraId="0F379C05" w14:textId="464D0A8A" w:rsidR="00580879" w:rsidRDefault="00580879" w:rsidP="00C00FE8">
      <w:pPr>
        <w:pStyle w:val="tdtoccaptionlevel2"/>
        <w:rPr>
          <w:rFonts w:cs="Times New Roman"/>
          <w:b w:val="0"/>
          <w:sz w:val="28"/>
          <w:szCs w:val="28"/>
        </w:rPr>
      </w:pPr>
      <w:bookmarkStart w:id="9" w:name="_Toc100308668"/>
      <w:r w:rsidRPr="002702E9">
        <w:rPr>
          <w:rFonts w:cs="Times New Roman"/>
          <w:b w:val="0"/>
          <w:sz w:val="28"/>
          <w:szCs w:val="28"/>
        </w:rPr>
        <w:t>Сведения о НИР, передовом опыте, изобретениях, использованных при разработке проекта</w:t>
      </w:r>
      <w:bookmarkEnd w:id="9"/>
    </w:p>
    <w:p w14:paraId="149A26C1" w14:textId="3DB2E710" w:rsidR="005B274E" w:rsidRDefault="00416C50" w:rsidP="005B274E">
      <w:pPr>
        <w:pStyle w:val="tdtext"/>
      </w:pPr>
      <w:r>
        <w:t xml:space="preserve">При разработке проекта использовался опыт разработки специализированных программных продуктов </w:t>
      </w:r>
      <w:r w:rsidR="002104F6">
        <w:t>ОО</w:t>
      </w:r>
      <w:r>
        <w:t>О «КИОУТ»:</w:t>
      </w:r>
    </w:p>
    <w:p w14:paraId="7BBBB459" w14:textId="53DC3B58" w:rsidR="00416C50" w:rsidRDefault="00416C50" w:rsidP="002A775B">
      <w:pPr>
        <w:pStyle w:val="tdtext"/>
        <w:numPr>
          <w:ilvl w:val="0"/>
          <w:numId w:val="40"/>
        </w:numPr>
      </w:pPr>
      <w:r>
        <w:t>Труд-Эксперт СОУТ. П</w:t>
      </w:r>
      <w:r w:rsidRPr="00416C50">
        <w:t>рофессиональное решение для автоматизации всех процессов специальной оценки условий труда и аттестации рабочих мест по условиям труда, обеспечивающее полный перечень необходимых функциональных возможностей</w:t>
      </w:r>
      <w:r>
        <w:t>.</w:t>
      </w:r>
    </w:p>
    <w:p w14:paraId="42DD8027" w14:textId="67906572" w:rsidR="00416C50" w:rsidRDefault="00416C50" w:rsidP="002A775B">
      <w:pPr>
        <w:pStyle w:val="tdtext"/>
        <w:numPr>
          <w:ilvl w:val="0"/>
          <w:numId w:val="40"/>
        </w:numPr>
      </w:pPr>
      <w:r>
        <w:t>Труд-Эксперт Управление. С</w:t>
      </w:r>
      <w:r w:rsidRPr="00416C50">
        <w:t>ервис, направленный на автоматизацию процессов в области охраны труда, аттестации рабочих мест и профессионального здоровья, а также на предоставление информационной и экспертной поддержки инженерам по охране труда, начальникам отделов охраны труда, руководителям и специалистам кадровых служб организаций</w:t>
      </w:r>
      <w:r>
        <w:t>.</w:t>
      </w:r>
    </w:p>
    <w:p w14:paraId="2990A460" w14:textId="2806B32A" w:rsidR="00416C50" w:rsidRPr="005B274E" w:rsidRDefault="00416C50" w:rsidP="002A775B">
      <w:pPr>
        <w:pStyle w:val="tdtext"/>
        <w:numPr>
          <w:ilvl w:val="0"/>
          <w:numId w:val="40"/>
        </w:numPr>
      </w:pPr>
      <w:r>
        <w:lastRenderedPageBreak/>
        <w:t>Система управления профессиональными рисками. С</w:t>
      </w:r>
      <w:r w:rsidRPr="00416C50">
        <w:t xml:space="preserve">истема, </w:t>
      </w:r>
      <w:r>
        <w:t>позволяющая</w:t>
      </w:r>
      <w:r w:rsidRPr="00416C50">
        <w:t xml:space="preserve"> контролировать ситуацию и управлять процессами, способными привести к нежелательным последствиям, которые могу повлечь увеличение затрат компании.</w:t>
      </w:r>
    </w:p>
    <w:p w14:paraId="7E622848" w14:textId="0AD83DDD" w:rsidR="00471584" w:rsidRPr="00471584" w:rsidRDefault="00CB3B9A" w:rsidP="00471584">
      <w:pPr>
        <w:pStyle w:val="tdtoccaptionlevel2"/>
        <w:rPr>
          <w:rFonts w:cs="Times New Roman"/>
          <w:b w:val="0"/>
          <w:sz w:val="28"/>
          <w:szCs w:val="28"/>
        </w:rPr>
      </w:pPr>
      <w:r>
        <w:rPr>
          <w:rFonts w:cs="Times New Roman"/>
          <w:b w:val="0"/>
          <w:sz w:val="28"/>
          <w:szCs w:val="28"/>
        </w:rPr>
        <w:t xml:space="preserve">  </w:t>
      </w:r>
      <w:bookmarkStart w:id="10" w:name="_Toc100308669"/>
      <w:r w:rsidR="00471584" w:rsidRPr="00471584">
        <w:rPr>
          <w:rFonts w:cs="Times New Roman"/>
          <w:b w:val="0"/>
          <w:sz w:val="28"/>
          <w:szCs w:val="28"/>
        </w:rPr>
        <w:t>Перечень нормативно-технических документов, методических материалов, регламентирующих выполнение работ</w:t>
      </w:r>
      <w:bookmarkEnd w:id="10"/>
    </w:p>
    <w:p w14:paraId="16B04267" w14:textId="74AB8F7F" w:rsidR="00471584" w:rsidRPr="00471584" w:rsidRDefault="002104F6" w:rsidP="00471584">
      <w:pPr>
        <w:pStyle w:val="tdtext"/>
        <w:ind w:firstLine="709"/>
      </w:pPr>
      <w:r>
        <w:t>Система</w:t>
      </w:r>
      <w:r w:rsidR="00471584" w:rsidRPr="00471584">
        <w:t xml:space="preserve"> отвеча</w:t>
      </w:r>
      <w:r>
        <w:t>е</w:t>
      </w:r>
      <w:r w:rsidR="00471584" w:rsidRPr="00471584">
        <w:t>т требованиям нормативно-правовых актов, а также соответствующих государственных стандартов из числа Комплекса стандартов на автоматизированные системы:</w:t>
      </w:r>
    </w:p>
    <w:p w14:paraId="4946735B" w14:textId="77777777" w:rsidR="00F35B16" w:rsidRDefault="00F35B16" w:rsidP="00F35B16">
      <w:pPr>
        <w:pStyle w:val="tdtext"/>
        <w:numPr>
          <w:ilvl w:val="0"/>
          <w:numId w:val="19"/>
        </w:numPr>
      </w:pPr>
      <w:r>
        <w:t>ГОСТ Р 54934-2012/OHSAS 18001:2007 «Национальный стандарт Российской Федерации. Системы менеджмента безопасности труда и охраны здоровья. Требования»;</w:t>
      </w:r>
    </w:p>
    <w:p w14:paraId="2EC43CB5" w14:textId="6540CBE9" w:rsidR="00F35B16" w:rsidRDefault="00F35B16" w:rsidP="00F35B16">
      <w:pPr>
        <w:pStyle w:val="tdtext"/>
        <w:numPr>
          <w:ilvl w:val="0"/>
          <w:numId w:val="19"/>
        </w:numPr>
      </w:pPr>
      <w:r>
        <w:t>ГОСТ 12.0.230-2007 «Система стандартов безопасности труда. Системы управления охраной труда. Общие требования»;</w:t>
      </w:r>
    </w:p>
    <w:p w14:paraId="4040F4F5" w14:textId="53C63982" w:rsidR="00F35B16" w:rsidRDefault="00F35B16" w:rsidP="006C5E32">
      <w:pPr>
        <w:pStyle w:val="tdtext"/>
        <w:numPr>
          <w:ilvl w:val="0"/>
          <w:numId w:val="19"/>
        </w:numPr>
      </w:pPr>
      <w:r>
        <w:t>ГОСТ 12.0.230.1-2015 «Межгосударственный стандарт. Система стандартов безопасности труда. Системы управления охраной труда. Руководство по применению ГОСТ 12.0.230-2007»;</w:t>
      </w:r>
    </w:p>
    <w:p w14:paraId="17022BA1" w14:textId="67048CC7" w:rsidR="00F35B16" w:rsidRDefault="00F35B16" w:rsidP="00F35B16">
      <w:pPr>
        <w:pStyle w:val="tdtext"/>
        <w:numPr>
          <w:ilvl w:val="0"/>
          <w:numId w:val="19"/>
        </w:numPr>
      </w:pPr>
      <w:r>
        <w:t>ГОСТ 12.0.230.2-2015 «Межгосударственный стандарт. Система стандартов безопасности труда. Системы управления охраной труда. Оценка соответствия. Требования.»;</w:t>
      </w:r>
    </w:p>
    <w:p w14:paraId="4950840C" w14:textId="05412167" w:rsidR="00F35B16" w:rsidRDefault="00F35B16" w:rsidP="00F35B16">
      <w:pPr>
        <w:pStyle w:val="tdtext"/>
        <w:numPr>
          <w:ilvl w:val="0"/>
          <w:numId w:val="19"/>
        </w:numPr>
      </w:pPr>
      <w:r>
        <w:t>ГОСТ Р 12.0.007-2009 «Система стандартов безопасности труда. Система управления охраной труда в организации. Общие требования по разработке, применению, оценке и совершенствованию»;</w:t>
      </w:r>
    </w:p>
    <w:p w14:paraId="30E6A1EB" w14:textId="3BD73B2C" w:rsidR="00F35B16" w:rsidRDefault="00F35B16" w:rsidP="00F35B16">
      <w:pPr>
        <w:pStyle w:val="tdtext"/>
        <w:numPr>
          <w:ilvl w:val="0"/>
          <w:numId w:val="19"/>
        </w:numPr>
      </w:pPr>
      <w:r>
        <w:t>ГОСТ 12.0.004-2015. Межгосударственный стандарт. Система стандартов безопасности труда. Организация обучения безопасности труда. Общие положения.»;</w:t>
      </w:r>
    </w:p>
    <w:p w14:paraId="1ADE7AE2" w14:textId="3C552767" w:rsidR="00F35B16" w:rsidRDefault="00F35B16" w:rsidP="00F35B16">
      <w:pPr>
        <w:pStyle w:val="tdtext"/>
        <w:numPr>
          <w:ilvl w:val="0"/>
          <w:numId w:val="19"/>
        </w:numPr>
      </w:pPr>
      <w:r>
        <w:t>ГОСТ Р ИСО 31000-2010 Менеджмент риска. Принципы и руководство;</w:t>
      </w:r>
    </w:p>
    <w:p w14:paraId="641CE0A7" w14:textId="7A6A15B5" w:rsidR="00F35B16" w:rsidRDefault="00F35B16" w:rsidP="00F35B16">
      <w:pPr>
        <w:pStyle w:val="tdtext"/>
        <w:numPr>
          <w:ilvl w:val="0"/>
          <w:numId w:val="19"/>
        </w:numPr>
      </w:pPr>
      <w:r>
        <w:t>ГОСТ Р 53647.1-2009 Менеджмент непрерывности бизнеса. Часть 1. Практическое руководство;</w:t>
      </w:r>
    </w:p>
    <w:p w14:paraId="42E35B7B" w14:textId="08E214E4" w:rsidR="00F35B16" w:rsidRDefault="00F35B16" w:rsidP="00F35B16">
      <w:pPr>
        <w:pStyle w:val="tdtext"/>
        <w:numPr>
          <w:ilvl w:val="0"/>
          <w:numId w:val="19"/>
        </w:numPr>
      </w:pPr>
      <w:r>
        <w:t>ГОСТ Р 51901.23-2012 Менеджмент риска. Реестр риска. Руководство по оценке риска опасных событий для включения в реестр рисков.</w:t>
      </w:r>
    </w:p>
    <w:p w14:paraId="27395E58" w14:textId="41865769" w:rsidR="00F35B16" w:rsidRDefault="00F35B16" w:rsidP="00F35B16">
      <w:pPr>
        <w:pStyle w:val="tdtext"/>
        <w:numPr>
          <w:ilvl w:val="0"/>
          <w:numId w:val="19"/>
        </w:numPr>
      </w:pPr>
      <w:r>
        <w:t>Международный стандарт OHSAS 18001:2007 «Системы менеджмента профессионального здоровья и безопасности»;</w:t>
      </w:r>
    </w:p>
    <w:p w14:paraId="1579D723" w14:textId="7196A46F" w:rsidR="00F35B16" w:rsidRDefault="00F35B16" w:rsidP="006C5E32">
      <w:pPr>
        <w:pStyle w:val="tdtext"/>
        <w:numPr>
          <w:ilvl w:val="0"/>
          <w:numId w:val="19"/>
        </w:numPr>
      </w:pPr>
      <w:r>
        <w:lastRenderedPageBreak/>
        <w:t>Международный стандарт OHSAS 18002:2008 «Системы менеджмента в области охраны труда и техники безопасности. Руководящие указания по применению OHSAS 18001:2007»;</w:t>
      </w:r>
    </w:p>
    <w:p w14:paraId="7E3F23AA" w14:textId="3BD1F090" w:rsidR="00F35B16" w:rsidRDefault="00F35B16" w:rsidP="00F35B16">
      <w:pPr>
        <w:pStyle w:val="tdtext"/>
        <w:numPr>
          <w:ilvl w:val="0"/>
          <w:numId w:val="19"/>
        </w:numPr>
      </w:pPr>
      <w:r>
        <w:t>Международный стандарт ISO 45001:2018 «Система менеджмента охраны здоровья и безопасности труда – Требования и рекомендации по применению»;</w:t>
      </w:r>
    </w:p>
    <w:p w14:paraId="57483BAC" w14:textId="164A8E3C" w:rsidR="00F35B16" w:rsidRDefault="00F35B16" w:rsidP="00F35B16">
      <w:pPr>
        <w:pStyle w:val="tdtext"/>
        <w:numPr>
          <w:ilvl w:val="0"/>
          <w:numId w:val="19"/>
        </w:numPr>
      </w:pPr>
      <w:r>
        <w:t>Руководство по системам управления охраной труда. МОТ-СУОТ 2001 / ILO-OSH 2001;</w:t>
      </w:r>
    </w:p>
    <w:p w14:paraId="09262CB3" w14:textId="28F4385F" w:rsidR="00F35B16" w:rsidRDefault="00F35B16" w:rsidP="00F35B16">
      <w:pPr>
        <w:pStyle w:val="tdtext"/>
        <w:numPr>
          <w:ilvl w:val="0"/>
          <w:numId w:val="19"/>
        </w:numPr>
      </w:pPr>
      <w:r>
        <w:t>ГОСТ 12.0.230-2007 ССБТ. Системы управления охраной труда. Общие требования;</w:t>
      </w:r>
    </w:p>
    <w:p w14:paraId="188D8222" w14:textId="30E3C2B4" w:rsidR="00F35B16" w:rsidRDefault="00F35B16" w:rsidP="00F35B16">
      <w:pPr>
        <w:pStyle w:val="tdtext"/>
        <w:numPr>
          <w:ilvl w:val="0"/>
          <w:numId w:val="19"/>
        </w:numPr>
      </w:pPr>
      <w:r>
        <w:t>ГОСТ Р 12.0.007-2009 ССБТ. Система управления охраной труда в организации. Общие требования по разработке, применению, оценке и совершенствованию;</w:t>
      </w:r>
    </w:p>
    <w:p w14:paraId="07C6012F" w14:textId="19D53D6C" w:rsidR="00F35B16" w:rsidRDefault="00F35B16" w:rsidP="00F35B16">
      <w:pPr>
        <w:pStyle w:val="tdtext"/>
        <w:numPr>
          <w:ilvl w:val="0"/>
          <w:numId w:val="19"/>
        </w:numPr>
      </w:pPr>
      <w:r>
        <w:t>Постановление Минтруда России от 08.02.2000 № 14 «Об утверждении Рекомендаций по организации работы Службы охраны труда в организации»;</w:t>
      </w:r>
    </w:p>
    <w:p w14:paraId="6ABAFF1B" w14:textId="35B046A9" w:rsidR="00F35B16" w:rsidRDefault="00F35B16" w:rsidP="00F35B16">
      <w:pPr>
        <w:pStyle w:val="tdtext"/>
        <w:numPr>
          <w:ilvl w:val="0"/>
          <w:numId w:val="19"/>
        </w:numPr>
      </w:pPr>
      <w:r>
        <w:t>ГОСТ 34.602-89 «Комплекс стандартов на Автоматизированные системы. Техническое задание на создание автоматизированной системы»;</w:t>
      </w:r>
    </w:p>
    <w:p w14:paraId="22D98C2C" w14:textId="28ED9081" w:rsidR="00F35B16" w:rsidRDefault="00F35B16" w:rsidP="00F35B16">
      <w:pPr>
        <w:pStyle w:val="tdtext"/>
        <w:numPr>
          <w:ilvl w:val="0"/>
          <w:numId w:val="19"/>
        </w:numPr>
      </w:pPr>
      <w:r>
        <w:t>ГОСТ 34.201-89 «Виды, комплектность и обозначение документов при создании автоматизированных систем»;</w:t>
      </w:r>
    </w:p>
    <w:p w14:paraId="0EE333E7" w14:textId="2EFBF9AC" w:rsidR="00F35B16" w:rsidRDefault="00F35B16" w:rsidP="00F35B16">
      <w:pPr>
        <w:pStyle w:val="tdtext"/>
        <w:numPr>
          <w:ilvl w:val="0"/>
          <w:numId w:val="19"/>
        </w:numPr>
      </w:pPr>
      <w:r>
        <w:t>РД 50-34.698-90 «Автоматизированные системы. Требования к содержанию документов»;</w:t>
      </w:r>
    </w:p>
    <w:p w14:paraId="3D4AD612" w14:textId="63EEF572" w:rsidR="00F35B16" w:rsidRDefault="00F35B16" w:rsidP="00F35B16">
      <w:pPr>
        <w:pStyle w:val="tdtext"/>
        <w:numPr>
          <w:ilvl w:val="0"/>
          <w:numId w:val="19"/>
        </w:numPr>
      </w:pPr>
      <w:r>
        <w:t>Приказ Министерства труда и социальной защиты Российской Федерации от 24.01.2014 № 33н «Об утверждении методики проведения специальной оценки условий труда, классификатора вредных и (или) опасных производственных факторов, формы отчета о проведении специальной оценки условий труда и инструкции по ее заполнению»;</w:t>
      </w:r>
    </w:p>
    <w:p w14:paraId="7B03505E" w14:textId="15906107" w:rsidR="00F35B16" w:rsidRDefault="00F35B16" w:rsidP="00F35B16">
      <w:pPr>
        <w:pStyle w:val="tdtext"/>
        <w:numPr>
          <w:ilvl w:val="0"/>
          <w:numId w:val="19"/>
        </w:numPr>
      </w:pPr>
      <w:r>
        <w:t>Федеральный закон от 28.12.2013 № 426-ФЗ «О специальной оценке условий труда»;</w:t>
      </w:r>
    </w:p>
    <w:p w14:paraId="492F3290" w14:textId="5DAB0451" w:rsidR="00F35B16" w:rsidRDefault="00F35B16" w:rsidP="00F35B16">
      <w:pPr>
        <w:pStyle w:val="tdtext"/>
        <w:numPr>
          <w:ilvl w:val="0"/>
          <w:numId w:val="19"/>
        </w:numPr>
      </w:pPr>
      <w:r>
        <w:t>Федеральный закон «О промышленной безопасности опасных производственных объектов» № 116-ФЗ от 21.07.1997;</w:t>
      </w:r>
    </w:p>
    <w:p w14:paraId="32B3A770" w14:textId="72D34549" w:rsidR="00F35B16" w:rsidRDefault="00F35B16" w:rsidP="00F35B16">
      <w:pPr>
        <w:pStyle w:val="tdtext"/>
        <w:numPr>
          <w:ilvl w:val="0"/>
          <w:numId w:val="19"/>
        </w:numPr>
      </w:pPr>
      <w:r>
        <w:t>Постановление Правительства РФ «Об утверждении правил представления деклараций промышленной безопасности опасных производственных объектов» № 526 от 11.05.1999;</w:t>
      </w:r>
    </w:p>
    <w:p w14:paraId="312B4775" w14:textId="1B0E01D2" w:rsidR="00F35B16" w:rsidRDefault="00F35B16" w:rsidP="00F35B16">
      <w:pPr>
        <w:pStyle w:val="tdtext"/>
        <w:numPr>
          <w:ilvl w:val="0"/>
          <w:numId w:val="19"/>
        </w:numPr>
      </w:pPr>
      <w:r>
        <w:t>Приказ Ростехнадзора от 29.11.2005 № 893 "Об утверждении Порядка оформления декларации промышленной безопасности опасных производственных объектов и перечня включаемых в нее сведений" (вместе с "РД-03-14-2005...") (Зарегистрировано в Минюсте России 17.01.2006 N 7375);</w:t>
      </w:r>
    </w:p>
    <w:p w14:paraId="64613030" w14:textId="60168D8D" w:rsidR="00F35B16" w:rsidRDefault="00F35B16" w:rsidP="00F35B16">
      <w:pPr>
        <w:pStyle w:val="tdtext"/>
        <w:numPr>
          <w:ilvl w:val="0"/>
          <w:numId w:val="19"/>
        </w:numPr>
      </w:pPr>
      <w:r>
        <w:t>Федеральный закон от 04.05.2011 № 99-ФЗ «О лицензировании отдельных видов деятельности»;</w:t>
      </w:r>
    </w:p>
    <w:p w14:paraId="7F8295B9" w14:textId="4C79FB5B" w:rsidR="00F35B16" w:rsidRDefault="00F35B16" w:rsidP="00F35B16">
      <w:pPr>
        <w:pStyle w:val="tdtext"/>
        <w:numPr>
          <w:ilvl w:val="0"/>
          <w:numId w:val="19"/>
        </w:numPr>
      </w:pPr>
      <w:r>
        <w:lastRenderedPageBreak/>
        <w:t>Постановление Правительства РФ от 10.03.1999 № 263 "Об организации и осуществлении производственного контроля за соблюдением требований промышленной безопасности на опасном производственном объекте";</w:t>
      </w:r>
    </w:p>
    <w:p w14:paraId="4FB6D6D0" w14:textId="409C101E" w:rsidR="00F35B16" w:rsidRDefault="00F35B16" w:rsidP="00F35B16">
      <w:pPr>
        <w:pStyle w:val="tdtext"/>
        <w:numPr>
          <w:ilvl w:val="0"/>
          <w:numId w:val="19"/>
        </w:numPr>
      </w:pPr>
      <w:r>
        <w:t>Приказ Министерства здравоохранения и социального развития Российской Федерации от 12.04.2011 № 302н "Об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 предварительных и периодических медицинских осмотров (обследований) работников, занятых на тяжелых работах и на работах с вредными и (или) опасными условиями труда";</w:t>
      </w:r>
    </w:p>
    <w:p w14:paraId="345BC61A" w14:textId="633E0A98" w:rsidR="00F35B16" w:rsidRDefault="00F35B16" w:rsidP="00F35B16">
      <w:pPr>
        <w:pStyle w:val="tdtext"/>
        <w:numPr>
          <w:ilvl w:val="0"/>
          <w:numId w:val="19"/>
        </w:numPr>
      </w:pPr>
      <w:r>
        <w:t>Приказ Министерства здравоохранения и социального развития Российской Федерации от 01.06.2009 № 290н "Об утверждении Межотраслевых правил обеспечения работников специальной одеждой, специальной обувью и другими средствами индивидуальной защиты";</w:t>
      </w:r>
    </w:p>
    <w:p w14:paraId="7C3A16B5" w14:textId="70B65FD7" w:rsidR="00471584" w:rsidRPr="00471584" w:rsidRDefault="00F35B16" w:rsidP="00F35B16">
      <w:pPr>
        <w:pStyle w:val="tdtext"/>
        <w:numPr>
          <w:ilvl w:val="0"/>
          <w:numId w:val="19"/>
        </w:numPr>
      </w:pPr>
      <w:r>
        <w:t>Приказ Министерства здравоохранения и социального развития Российской Федерации от 17.12.2010 № 1122н "Об утверждении типовых норм бесплатной выдачи работникам смывающих и (или) обезвреживающих средств и стандарта безопасности труда "Обеспечение работников смывающими и (или) обезвреживающими средствами".</w:t>
      </w:r>
    </w:p>
    <w:p w14:paraId="541A6960" w14:textId="2279F0DF" w:rsidR="00FB286B" w:rsidRPr="003D56E0" w:rsidRDefault="00FB286B" w:rsidP="00CB2CB6">
      <w:pPr>
        <w:pStyle w:val="tdtext"/>
        <w:ind w:left="720" w:firstLine="0"/>
      </w:pPr>
    </w:p>
    <w:p w14:paraId="7A042244" w14:textId="40092BED" w:rsidR="0012720B" w:rsidRPr="00513E44" w:rsidRDefault="0012720B" w:rsidP="00513E44">
      <w:pPr>
        <w:pStyle w:val="tdtoccaptionlevel1"/>
        <w:jc w:val="center"/>
        <w:rPr>
          <w:rFonts w:cs="Times New Roman"/>
          <w:b w:val="0"/>
          <w:sz w:val="32"/>
        </w:rPr>
      </w:pPr>
      <w:bookmarkStart w:id="11" w:name="_Toc100308670"/>
      <w:r w:rsidRPr="00513E44">
        <w:rPr>
          <w:rFonts w:cs="Times New Roman"/>
          <w:b w:val="0"/>
          <w:sz w:val="32"/>
        </w:rPr>
        <w:lastRenderedPageBreak/>
        <w:t>Основные технические решения</w:t>
      </w:r>
      <w:bookmarkEnd w:id="11"/>
    </w:p>
    <w:p w14:paraId="350B619A" w14:textId="74F6EFDD" w:rsidR="00580879" w:rsidRPr="007327B6" w:rsidRDefault="00580879" w:rsidP="00C00FE8">
      <w:pPr>
        <w:pStyle w:val="tdtoccaptionlevel2"/>
        <w:rPr>
          <w:rFonts w:cs="Times New Roman"/>
          <w:b w:val="0"/>
          <w:sz w:val="28"/>
          <w:szCs w:val="28"/>
        </w:rPr>
      </w:pPr>
      <w:bookmarkStart w:id="12" w:name="_Toc100308671"/>
      <w:r w:rsidRPr="007327B6">
        <w:rPr>
          <w:rFonts w:cs="Times New Roman"/>
          <w:b w:val="0"/>
          <w:sz w:val="28"/>
          <w:szCs w:val="28"/>
        </w:rPr>
        <w:t>Решения по режимам функционирования, диагностированию работы системы</w:t>
      </w:r>
      <w:bookmarkEnd w:id="12"/>
    </w:p>
    <w:p w14:paraId="4DAFF1D8" w14:textId="77777777" w:rsidR="003D5E0B" w:rsidRPr="0012377B" w:rsidRDefault="003D5E0B" w:rsidP="003D5E0B">
      <w:pPr>
        <w:spacing w:line="360" w:lineRule="auto"/>
        <w:ind w:firstLine="709"/>
        <w:jc w:val="both"/>
        <w:rPr>
          <w:lang w:eastAsia="en-US"/>
        </w:rPr>
      </w:pPr>
      <w:r w:rsidRPr="0012377B">
        <w:rPr>
          <w:lang w:eastAsia="en-US"/>
        </w:rPr>
        <w:t>Обеспечено функционирование Системы в следующих режимах:</w:t>
      </w:r>
    </w:p>
    <w:p w14:paraId="71DDBB7D" w14:textId="77777777" w:rsidR="003D5E0B" w:rsidRPr="0012377B" w:rsidRDefault="003D5E0B" w:rsidP="003D5E0B">
      <w:pPr>
        <w:pStyle w:val="420"/>
        <w:tabs>
          <w:tab w:val="clear" w:pos="709"/>
          <w:tab w:val="left" w:pos="993"/>
        </w:tabs>
        <w:spacing w:line="360" w:lineRule="auto"/>
      </w:pPr>
      <w:r w:rsidRPr="0012377B">
        <w:t>штатный (непрерывная круглосуточная работа);</w:t>
      </w:r>
    </w:p>
    <w:p w14:paraId="626EAA50" w14:textId="77777777" w:rsidR="003D5E0B" w:rsidRPr="0012377B" w:rsidRDefault="003D5E0B" w:rsidP="003D5E0B">
      <w:pPr>
        <w:pStyle w:val="420"/>
        <w:tabs>
          <w:tab w:val="clear" w:pos="709"/>
          <w:tab w:val="left" w:pos="993"/>
        </w:tabs>
        <w:spacing w:line="360" w:lineRule="auto"/>
      </w:pPr>
      <w:r w:rsidRPr="0012377B">
        <w:t>сервисный (для проведения обслуживания, реконфигурации и пополнения новыми компонентами).</w:t>
      </w:r>
    </w:p>
    <w:p w14:paraId="4A889B4D" w14:textId="77777777" w:rsidR="003D5E0B" w:rsidRPr="0012377B" w:rsidRDefault="003D5E0B" w:rsidP="003D5E0B">
      <w:pPr>
        <w:pStyle w:val="420"/>
        <w:tabs>
          <w:tab w:val="clear" w:pos="709"/>
          <w:tab w:val="left" w:pos="993"/>
        </w:tabs>
        <w:spacing w:line="360" w:lineRule="auto"/>
      </w:pPr>
      <w:r w:rsidRPr="0012377B">
        <w:t>аварийный режим.</w:t>
      </w:r>
    </w:p>
    <w:p w14:paraId="75BAA373" w14:textId="77777777" w:rsidR="003D5E0B" w:rsidRPr="0012377B" w:rsidRDefault="003D5E0B" w:rsidP="003D5E0B">
      <w:pPr>
        <w:spacing w:before="240" w:line="360" w:lineRule="auto"/>
        <w:ind w:firstLine="709"/>
        <w:jc w:val="both"/>
        <w:rPr>
          <w:lang w:eastAsia="en-US"/>
        </w:rPr>
      </w:pPr>
      <w:r w:rsidRPr="0012377B">
        <w:rPr>
          <w:lang w:eastAsia="en-US"/>
        </w:rPr>
        <w:t>В штатном режиме Система обеспечивает выполнение полного набора функций согласно требованиям, приведенным в настоящем документе.</w:t>
      </w:r>
    </w:p>
    <w:p w14:paraId="66219372" w14:textId="77777777" w:rsidR="003D5E0B" w:rsidRDefault="003D5E0B" w:rsidP="003D5E0B">
      <w:pPr>
        <w:spacing w:line="360" w:lineRule="auto"/>
        <w:ind w:firstLine="709"/>
        <w:jc w:val="both"/>
        <w:rPr>
          <w:lang w:eastAsia="en-US"/>
        </w:rPr>
      </w:pPr>
      <w:r w:rsidRPr="0012377B">
        <w:rPr>
          <w:lang w:eastAsia="en-US"/>
        </w:rPr>
        <w:t xml:space="preserve">В штатном режиме функционирования Система обеспечивает следующий режим работы: доступность функций Системы в режиме – 24 часа в день, 7 дней в неделю (24х7). </w:t>
      </w:r>
    </w:p>
    <w:p w14:paraId="141D61C0" w14:textId="4CAEB9FA" w:rsidR="003D5E0B" w:rsidRPr="0012377B" w:rsidRDefault="003D5E0B" w:rsidP="003D5E0B">
      <w:pPr>
        <w:spacing w:line="360" w:lineRule="auto"/>
        <w:ind w:firstLine="709"/>
        <w:jc w:val="both"/>
        <w:rPr>
          <w:lang w:eastAsia="en-US"/>
        </w:rPr>
      </w:pPr>
      <w:r w:rsidRPr="0012377B">
        <w:rPr>
          <w:lang w:eastAsia="en-US"/>
        </w:rPr>
        <w:t>Круглосуточный режим работы Системы не требует организации круглосуточной работы Пользователей и допускает работу Пользователей в соответствии со штатным расписанием.</w:t>
      </w:r>
    </w:p>
    <w:p w14:paraId="463BB6AD" w14:textId="77777777" w:rsidR="003D5E0B" w:rsidRPr="0012377B" w:rsidRDefault="003D5E0B" w:rsidP="003D5E0B">
      <w:pPr>
        <w:spacing w:line="360" w:lineRule="auto"/>
        <w:ind w:firstLine="709"/>
        <w:jc w:val="both"/>
        <w:rPr>
          <w:lang w:eastAsia="en-US"/>
        </w:rPr>
      </w:pPr>
      <w:r w:rsidRPr="0012377B">
        <w:rPr>
          <w:lang w:eastAsia="en-US"/>
        </w:rPr>
        <w:t>Сервисный режим функционирования Системы может устанавливаться только по согласованию с Заказчиком (допускается согласование в рабочем порядке) и доступен только уполномоченным сотрудникам для проведения следующих работ:</w:t>
      </w:r>
    </w:p>
    <w:p w14:paraId="7BDBDFF6" w14:textId="77777777" w:rsidR="003D5E0B" w:rsidRPr="0012377B" w:rsidRDefault="003D5E0B" w:rsidP="003D5E0B">
      <w:pPr>
        <w:pStyle w:val="420"/>
        <w:tabs>
          <w:tab w:val="clear" w:pos="709"/>
          <w:tab w:val="left" w:pos="993"/>
        </w:tabs>
        <w:spacing w:line="360" w:lineRule="auto"/>
      </w:pPr>
      <w:r w:rsidRPr="0012377B">
        <w:t>регламентное обслуживание серверного оборудования и прикладного программного обеспечения Системы;</w:t>
      </w:r>
    </w:p>
    <w:p w14:paraId="3D2BEDC2" w14:textId="77777777" w:rsidR="003D5E0B" w:rsidRPr="0012377B" w:rsidRDefault="003D5E0B" w:rsidP="003D5E0B">
      <w:pPr>
        <w:pStyle w:val="420"/>
        <w:tabs>
          <w:tab w:val="clear" w:pos="709"/>
          <w:tab w:val="left" w:pos="993"/>
        </w:tabs>
        <w:spacing w:line="360" w:lineRule="auto"/>
      </w:pPr>
      <w:r w:rsidRPr="0012377B">
        <w:t>обновление версий программного обеспечения.</w:t>
      </w:r>
    </w:p>
    <w:p w14:paraId="3E6BCB26" w14:textId="77777777" w:rsidR="004F3C08" w:rsidRDefault="003D5E0B" w:rsidP="003D5E0B">
      <w:pPr>
        <w:spacing w:before="240" w:line="360" w:lineRule="auto"/>
        <w:ind w:firstLine="709"/>
        <w:jc w:val="both"/>
        <w:rPr>
          <w:lang w:eastAsia="en-US"/>
        </w:rPr>
      </w:pPr>
      <w:r w:rsidRPr="0012377B">
        <w:rPr>
          <w:lang w:eastAsia="en-US"/>
        </w:rPr>
        <w:t xml:space="preserve">Регламентные работы производятся с учётом требований </w:t>
      </w:r>
      <w:r w:rsidR="00F43E6D">
        <w:rPr>
          <w:lang w:eastAsia="en-US"/>
        </w:rPr>
        <w:t>к</w:t>
      </w:r>
      <w:r w:rsidRPr="0012377B">
        <w:rPr>
          <w:lang w:eastAsia="en-US"/>
        </w:rPr>
        <w:t xml:space="preserve"> доступности Системы. </w:t>
      </w:r>
    </w:p>
    <w:p w14:paraId="5DA1EC4F" w14:textId="77777777" w:rsidR="00A85ACF" w:rsidRPr="00A85ACF" w:rsidRDefault="00A85ACF" w:rsidP="00A85ACF">
      <w:pPr>
        <w:spacing w:line="360" w:lineRule="auto"/>
        <w:ind w:firstLine="709"/>
        <w:jc w:val="both"/>
      </w:pPr>
      <w:r w:rsidRPr="00A85ACF">
        <w:t>Система эксплуатируется в круглосуточном режиме с учетом технологических профилактических перерывов и перерывов на проведение регламентных работ в течение не более 2-х часов в сутки с 20.00 до 2.00 по московскому времени.</w:t>
      </w:r>
    </w:p>
    <w:p w14:paraId="39D73CC3" w14:textId="27F3693E" w:rsidR="004F3C08" w:rsidRPr="00A85ACF" w:rsidRDefault="00A85ACF" w:rsidP="00A85ACF">
      <w:pPr>
        <w:spacing w:before="240" w:line="360" w:lineRule="auto"/>
        <w:ind w:firstLine="709"/>
        <w:jc w:val="both"/>
        <w:rPr>
          <w:lang w:eastAsia="en-US"/>
        </w:rPr>
      </w:pPr>
      <w:r w:rsidRPr="00A85ACF">
        <w:t>Развитие Системы производится без нарушения ее работоспособности. Регламентные работы, требующие остановки системы, могут проводиться не более 3 раз в месяц и не дольше 2 часов.</w:t>
      </w:r>
    </w:p>
    <w:p w14:paraId="796D5621" w14:textId="77777777" w:rsidR="003D5E0B" w:rsidRPr="0012377B" w:rsidRDefault="003D5E0B" w:rsidP="00F43E6D">
      <w:pPr>
        <w:spacing w:before="240" w:line="360" w:lineRule="auto"/>
        <w:ind w:firstLine="709"/>
        <w:jc w:val="both"/>
        <w:rPr>
          <w:lang w:eastAsia="en-US"/>
        </w:rPr>
      </w:pPr>
      <w:r w:rsidRPr="0012377B">
        <w:rPr>
          <w:lang w:eastAsia="en-US"/>
        </w:rPr>
        <w:t>Под аварийными режимами работы понимаются:</w:t>
      </w:r>
    </w:p>
    <w:p w14:paraId="728E3C07" w14:textId="77777777" w:rsidR="003D5E0B" w:rsidRPr="0012377B" w:rsidRDefault="003D5E0B" w:rsidP="003D5E0B">
      <w:pPr>
        <w:pStyle w:val="420"/>
        <w:tabs>
          <w:tab w:val="clear" w:pos="709"/>
          <w:tab w:val="left" w:pos="993"/>
        </w:tabs>
        <w:spacing w:line="360" w:lineRule="auto"/>
      </w:pPr>
      <w:r w:rsidRPr="0012377B">
        <w:lastRenderedPageBreak/>
        <w:t>отказы и сбои серверного проприетарного, общесистемного и прикладного программного обеспечения (в том числе сервисов) и оборудования, в том числе структурных узлов Системы;</w:t>
      </w:r>
    </w:p>
    <w:p w14:paraId="55A1C51D" w14:textId="77777777" w:rsidR="003D5E0B" w:rsidRPr="0012377B" w:rsidRDefault="003D5E0B" w:rsidP="003D5E0B">
      <w:pPr>
        <w:pStyle w:val="420"/>
        <w:tabs>
          <w:tab w:val="clear" w:pos="709"/>
          <w:tab w:val="left" w:pos="993"/>
        </w:tabs>
        <w:spacing w:line="360" w:lineRule="auto"/>
      </w:pPr>
      <w:r w:rsidRPr="0012377B">
        <w:t>отказы и сбои проприетарного, общесистемного и программного обеспечения рабочих станций Системы.</w:t>
      </w:r>
    </w:p>
    <w:p w14:paraId="1E66F7CC" w14:textId="77777777" w:rsidR="000E19A9" w:rsidRDefault="003D5E0B" w:rsidP="00F43E6D">
      <w:pPr>
        <w:spacing w:before="240" w:line="360" w:lineRule="auto"/>
        <w:ind w:firstLine="709"/>
        <w:jc w:val="both"/>
        <w:rPr>
          <w:lang w:eastAsia="en-US"/>
        </w:rPr>
      </w:pPr>
      <w:r w:rsidRPr="0012377B">
        <w:rPr>
          <w:lang w:eastAsia="en-US"/>
        </w:rPr>
        <w:t xml:space="preserve">Аварийный режим устанавливается в случае возникновения инцидента блокирующего приоритета в работе Системы. </w:t>
      </w:r>
    </w:p>
    <w:p w14:paraId="405CEE44" w14:textId="34A04435" w:rsidR="005B6722" w:rsidRDefault="005B6722" w:rsidP="0018320D">
      <w:pPr>
        <w:pStyle w:val="tdtext"/>
        <w:ind w:firstLine="0"/>
      </w:pPr>
    </w:p>
    <w:p w14:paraId="4DB1974E" w14:textId="77777777" w:rsidR="003E6738" w:rsidRPr="003E6738" w:rsidRDefault="003E6738" w:rsidP="003E6738">
      <w:pPr>
        <w:spacing w:line="360" w:lineRule="auto"/>
        <w:ind w:firstLine="709"/>
        <w:jc w:val="both"/>
      </w:pPr>
      <w:r w:rsidRPr="003E6738">
        <w:t>В случае предаварийного состояния объекта автоматизации необходимо:</w:t>
      </w:r>
    </w:p>
    <w:p w14:paraId="31065B49" w14:textId="77777777" w:rsidR="003E6738" w:rsidRPr="003E6738" w:rsidRDefault="003E6738" w:rsidP="002A775B">
      <w:pPr>
        <w:pStyle w:val="aff9"/>
        <w:numPr>
          <w:ilvl w:val="0"/>
          <w:numId w:val="35"/>
        </w:numPr>
        <w:rPr>
          <w:sz w:val="24"/>
          <w:szCs w:val="24"/>
        </w:rPr>
      </w:pPr>
      <w:r w:rsidRPr="003E6738">
        <w:rPr>
          <w:sz w:val="24"/>
          <w:szCs w:val="24"/>
        </w:rPr>
        <w:t>завершить работу всех приложений с сохранением данных;</w:t>
      </w:r>
    </w:p>
    <w:p w14:paraId="5BE8D217" w14:textId="77777777" w:rsidR="003E6738" w:rsidRPr="003E6738" w:rsidRDefault="003E6738" w:rsidP="002A775B">
      <w:pPr>
        <w:pStyle w:val="aff9"/>
        <w:numPr>
          <w:ilvl w:val="0"/>
          <w:numId w:val="35"/>
        </w:numPr>
        <w:rPr>
          <w:sz w:val="24"/>
          <w:szCs w:val="24"/>
        </w:rPr>
      </w:pPr>
      <w:r w:rsidRPr="003E6738">
        <w:rPr>
          <w:sz w:val="24"/>
          <w:szCs w:val="24"/>
        </w:rPr>
        <w:t>выключить рабочие станции операторов;</w:t>
      </w:r>
    </w:p>
    <w:p w14:paraId="0DD09CA4" w14:textId="77777777" w:rsidR="003E6738" w:rsidRPr="003E6738" w:rsidRDefault="003E6738" w:rsidP="002A775B">
      <w:pPr>
        <w:pStyle w:val="aff9"/>
        <w:numPr>
          <w:ilvl w:val="0"/>
          <w:numId w:val="35"/>
        </w:numPr>
        <w:rPr>
          <w:sz w:val="24"/>
          <w:szCs w:val="24"/>
        </w:rPr>
      </w:pPr>
      <w:r w:rsidRPr="003E6738">
        <w:rPr>
          <w:sz w:val="24"/>
          <w:szCs w:val="24"/>
        </w:rPr>
        <w:t>выключить все периферийные устройства;</w:t>
      </w:r>
    </w:p>
    <w:p w14:paraId="171602B7" w14:textId="77777777" w:rsidR="003E6738" w:rsidRPr="003E6738" w:rsidRDefault="003E6738" w:rsidP="002A775B">
      <w:pPr>
        <w:pStyle w:val="aff9"/>
        <w:numPr>
          <w:ilvl w:val="0"/>
          <w:numId w:val="35"/>
        </w:numPr>
        <w:rPr>
          <w:sz w:val="24"/>
          <w:szCs w:val="24"/>
        </w:rPr>
      </w:pPr>
      <w:r w:rsidRPr="003E6738">
        <w:rPr>
          <w:sz w:val="24"/>
          <w:szCs w:val="24"/>
        </w:rPr>
        <w:t>провести копирование БД;</w:t>
      </w:r>
    </w:p>
    <w:p w14:paraId="4272F6BB" w14:textId="77777777" w:rsidR="003E6738" w:rsidRPr="003E6738" w:rsidRDefault="003E6738" w:rsidP="002A775B">
      <w:pPr>
        <w:pStyle w:val="aff9"/>
        <w:numPr>
          <w:ilvl w:val="0"/>
          <w:numId w:val="35"/>
        </w:numPr>
        <w:rPr>
          <w:sz w:val="24"/>
          <w:szCs w:val="24"/>
        </w:rPr>
      </w:pPr>
      <w:r w:rsidRPr="003E6738">
        <w:rPr>
          <w:sz w:val="24"/>
          <w:szCs w:val="24"/>
        </w:rPr>
        <w:t>в случае особенно серьезной ситуации остановить серверы.</w:t>
      </w:r>
    </w:p>
    <w:p w14:paraId="4F702C04" w14:textId="77777777" w:rsidR="003E6738" w:rsidRPr="003E6738" w:rsidRDefault="003E6738" w:rsidP="003E6738">
      <w:pPr>
        <w:spacing w:line="360" w:lineRule="auto"/>
        <w:ind w:firstLine="709"/>
        <w:jc w:val="both"/>
      </w:pPr>
      <w:r w:rsidRPr="003E6738">
        <w:t>Причиной аварийного режима функционирования системы чаще всего является отключение электропитания. В этом случае необходимо как можно быстрее обеспечить систему электроэнергией с помощью резервных источников.</w:t>
      </w:r>
    </w:p>
    <w:p w14:paraId="1D556541" w14:textId="77777777" w:rsidR="003E6738" w:rsidRPr="003E6738" w:rsidRDefault="003E6738" w:rsidP="003E6738">
      <w:pPr>
        <w:spacing w:line="360" w:lineRule="auto"/>
        <w:ind w:firstLine="709"/>
        <w:jc w:val="both"/>
      </w:pPr>
      <w:r w:rsidRPr="003E6738">
        <w:t>Чтобы предотвратить возникновение аварийных ситуаций, необходимо обеспечить постоянное диагностирование и мониторинг программных средств Системы. Необходимо обеспечить диагностирование следующих системных компонентов:</w:t>
      </w:r>
    </w:p>
    <w:p w14:paraId="701A333F" w14:textId="77777777" w:rsidR="003E6738" w:rsidRPr="003E6738" w:rsidRDefault="003E6738" w:rsidP="002A775B">
      <w:pPr>
        <w:pStyle w:val="aff9"/>
        <w:numPr>
          <w:ilvl w:val="0"/>
          <w:numId w:val="36"/>
        </w:numPr>
        <w:rPr>
          <w:sz w:val="24"/>
          <w:szCs w:val="24"/>
        </w:rPr>
      </w:pPr>
      <w:r w:rsidRPr="003E6738">
        <w:rPr>
          <w:sz w:val="24"/>
          <w:szCs w:val="24"/>
        </w:rPr>
        <w:t>состояние заданий;</w:t>
      </w:r>
    </w:p>
    <w:p w14:paraId="382CE06A" w14:textId="77777777" w:rsidR="003E6738" w:rsidRPr="003E6738" w:rsidRDefault="003E6738" w:rsidP="002A775B">
      <w:pPr>
        <w:pStyle w:val="aff9"/>
        <w:numPr>
          <w:ilvl w:val="0"/>
          <w:numId w:val="36"/>
        </w:numPr>
        <w:rPr>
          <w:sz w:val="24"/>
          <w:szCs w:val="24"/>
        </w:rPr>
      </w:pPr>
      <w:r w:rsidRPr="003E6738">
        <w:rPr>
          <w:sz w:val="24"/>
          <w:szCs w:val="24"/>
        </w:rPr>
        <w:t>состояние очередей;</w:t>
      </w:r>
    </w:p>
    <w:p w14:paraId="2CAA04F9" w14:textId="77777777" w:rsidR="003E6738" w:rsidRPr="003E6738" w:rsidRDefault="003E6738" w:rsidP="002A775B">
      <w:pPr>
        <w:pStyle w:val="aff9"/>
        <w:numPr>
          <w:ilvl w:val="0"/>
          <w:numId w:val="36"/>
        </w:numPr>
        <w:rPr>
          <w:sz w:val="24"/>
          <w:szCs w:val="24"/>
        </w:rPr>
      </w:pPr>
      <w:r w:rsidRPr="003E6738">
        <w:rPr>
          <w:sz w:val="24"/>
          <w:szCs w:val="24"/>
        </w:rPr>
        <w:t>загрузку серверных ресурсов;</w:t>
      </w:r>
    </w:p>
    <w:p w14:paraId="118D7C5B" w14:textId="77777777" w:rsidR="003E6738" w:rsidRPr="003E6738" w:rsidRDefault="003E6738" w:rsidP="002A775B">
      <w:pPr>
        <w:pStyle w:val="aff9"/>
        <w:numPr>
          <w:ilvl w:val="0"/>
          <w:numId w:val="36"/>
        </w:numPr>
        <w:rPr>
          <w:sz w:val="24"/>
          <w:szCs w:val="24"/>
        </w:rPr>
      </w:pPr>
      <w:r w:rsidRPr="003E6738">
        <w:rPr>
          <w:sz w:val="24"/>
          <w:szCs w:val="24"/>
        </w:rPr>
        <w:t>времена отклика;</w:t>
      </w:r>
    </w:p>
    <w:p w14:paraId="7BE875DD" w14:textId="77777777" w:rsidR="003E6738" w:rsidRPr="003E6738" w:rsidRDefault="003E6738" w:rsidP="002A775B">
      <w:pPr>
        <w:pStyle w:val="aff9"/>
        <w:numPr>
          <w:ilvl w:val="0"/>
          <w:numId w:val="36"/>
        </w:numPr>
        <w:rPr>
          <w:sz w:val="24"/>
          <w:szCs w:val="24"/>
        </w:rPr>
      </w:pPr>
      <w:r w:rsidRPr="003E6738">
        <w:rPr>
          <w:sz w:val="24"/>
          <w:szCs w:val="24"/>
        </w:rPr>
        <w:t>статус транзакций и их доступность;</w:t>
      </w:r>
    </w:p>
    <w:p w14:paraId="1FFE9214" w14:textId="77777777" w:rsidR="003E6738" w:rsidRPr="003E6738" w:rsidRDefault="003E6738" w:rsidP="002A775B">
      <w:pPr>
        <w:pStyle w:val="aff9"/>
        <w:numPr>
          <w:ilvl w:val="0"/>
          <w:numId w:val="36"/>
        </w:numPr>
        <w:rPr>
          <w:sz w:val="24"/>
          <w:szCs w:val="24"/>
        </w:rPr>
      </w:pPr>
      <w:r w:rsidRPr="003E6738">
        <w:rPr>
          <w:sz w:val="24"/>
          <w:szCs w:val="24"/>
        </w:rPr>
        <w:t>функционирование процессов.</w:t>
      </w:r>
    </w:p>
    <w:p w14:paraId="29599756" w14:textId="77777777" w:rsidR="0079611E" w:rsidRPr="0079611E" w:rsidRDefault="0079611E" w:rsidP="0079611E">
      <w:pPr>
        <w:pStyle w:val="tdtext"/>
      </w:pPr>
    </w:p>
    <w:p w14:paraId="15870FE7" w14:textId="19AE2950" w:rsidR="00580879" w:rsidRPr="0079611E" w:rsidRDefault="00580879" w:rsidP="00754922">
      <w:pPr>
        <w:pStyle w:val="tdtoccaptionlevel2"/>
        <w:rPr>
          <w:rFonts w:cs="Times New Roman"/>
          <w:b w:val="0"/>
          <w:sz w:val="28"/>
          <w:szCs w:val="28"/>
        </w:rPr>
      </w:pPr>
      <w:bookmarkStart w:id="13" w:name="_Toc100308672"/>
      <w:r w:rsidRPr="0079611E">
        <w:rPr>
          <w:rFonts w:cs="Times New Roman"/>
          <w:b w:val="0"/>
          <w:sz w:val="28"/>
          <w:szCs w:val="28"/>
        </w:rPr>
        <w:t>Сведения об обеспечении потребительских характеристик системы (подсистем), определяющих ее качество</w:t>
      </w:r>
      <w:bookmarkEnd w:id="13"/>
    </w:p>
    <w:p w14:paraId="24203A4B" w14:textId="12522C7B" w:rsidR="0079611E" w:rsidRPr="0079611E" w:rsidRDefault="0079611E" w:rsidP="0079611E">
      <w:pPr>
        <w:tabs>
          <w:tab w:val="left" w:pos="426"/>
        </w:tabs>
        <w:spacing w:line="360" w:lineRule="auto"/>
        <w:ind w:firstLine="709"/>
        <w:contextualSpacing/>
        <w:jc w:val="both"/>
      </w:pPr>
      <w:bookmarkStart w:id="14" w:name="_Toc399365215"/>
      <w:bookmarkStart w:id="15" w:name="_Toc437872510"/>
      <w:r w:rsidRPr="0079611E">
        <w:t xml:space="preserve">Ключевым показателем назначения Системы является выполнение заложенных функций (задач), перечисленных в </w:t>
      </w:r>
      <w:r w:rsidR="0018320D">
        <w:t>техническом задании</w:t>
      </w:r>
      <w:r w:rsidRPr="0079611E">
        <w:t>.</w:t>
      </w:r>
    </w:p>
    <w:p w14:paraId="03691169" w14:textId="77777777" w:rsidR="0079611E" w:rsidRPr="0079611E" w:rsidRDefault="0079611E" w:rsidP="0079611E">
      <w:pPr>
        <w:tabs>
          <w:tab w:val="left" w:pos="426"/>
        </w:tabs>
        <w:spacing w:line="360" w:lineRule="auto"/>
        <w:ind w:firstLine="709"/>
        <w:contextualSpacing/>
        <w:jc w:val="both"/>
      </w:pPr>
      <w:r w:rsidRPr="0079611E">
        <w:t>Также к измеримым показателям относится количество Пользователей.</w:t>
      </w:r>
    </w:p>
    <w:p w14:paraId="70CDAB87" w14:textId="77777777" w:rsidR="0079611E" w:rsidRPr="0079611E" w:rsidRDefault="0079611E" w:rsidP="0079611E">
      <w:pPr>
        <w:spacing w:line="360" w:lineRule="auto"/>
        <w:ind w:firstLine="709"/>
        <w:jc w:val="both"/>
      </w:pPr>
      <w:bookmarkStart w:id="16" w:name="_Toc486004231"/>
      <w:bookmarkStart w:id="17" w:name="_Toc486083127"/>
      <w:bookmarkStart w:id="18" w:name="_Toc486004233"/>
      <w:bookmarkStart w:id="19" w:name="_Toc486083129"/>
      <w:bookmarkStart w:id="20" w:name="_Toc486004234"/>
      <w:bookmarkStart w:id="21" w:name="_Toc486083130"/>
      <w:bookmarkStart w:id="22" w:name="_Toc486004239"/>
      <w:bookmarkStart w:id="23" w:name="_Toc486083135"/>
      <w:bookmarkStart w:id="24" w:name="_Toc486004243"/>
      <w:bookmarkStart w:id="25" w:name="_Toc486083139"/>
      <w:bookmarkStart w:id="26" w:name="_Toc486004247"/>
      <w:bookmarkStart w:id="27" w:name="_Toc486083143"/>
      <w:bookmarkStart w:id="28" w:name="_Toc486004248"/>
      <w:bookmarkStart w:id="29" w:name="_Toc486083144"/>
      <w:bookmarkStart w:id="30" w:name="_Toc486004253"/>
      <w:bookmarkStart w:id="31" w:name="_Toc486083149"/>
      <w:bookmarkStart w:id="32" w:name="_Toc450912432"/>
      <w:bookmarkStart w:id="33" w:name="_Toc450916548"/>
      <w:bookmarkStart w:id="34" w:name="_Toc450916672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79611E">
        <w:t>К показателям количества Пользователей относятся следующие:</w:t>
      </w:r>
    </w:p>
    <w:p w14:paraId="1D3A57B3" w14:textId="1E15045A" w:rsidR="0079611E" w:rsidRPr="0079611E" w:rsidRDefault="0079611E" w:rsidP="00E10A7A">
      <w:pPr>
        <w:pStyle w:val="aff8"/>
        <w:numPr>
          <w:ilvl w:val="0"/>
          <w:numId w:val="22"/>
        </w:numPr>
        <w:tabs>
          <w:tab w:val="left" w:pos="993"/>
        </w:tabs>
        <w:spacing w:line="360" w:lineRule="auto"/>
        <w:jc w:val="both"/>
      </w:pPr>
      <w:r w:rsidRPr="0079611E">
        <w:lastRenderedPageBreak/>
        <w:t xml:space="preserve">расчетное количество одновременно работающих Пользователей в </w:t>
      </w:r>
      <w:r w:rsidR="00E45E5C">
        <w:t>ТЭУ</w:t>
      </w:r>
      <w:r w:rsidRPr="0079611E">
        <w:t>;</w:t>
      </w:r>
    </w:p>
    <w:p w14:paraId="62433907" w14:textId="351D1A53" w:rsidR="0079611E" w:rsidRPr="0079611E" w:rsidRDefault="0079611E" w:rsidP="00E10A7A">
      <w:pPr>
        <w:pStyle w:val="aff8"/>
        <w:numPr>
          <w:ilvl w:val="0"/>
          <w:numId w:val="22"/>
        </w:numPr>
        <w:tabs>
          <w:tab w:val="left" w:pos="993"/>
        </w:tabs>
        <w:spacing w:line="360" w:lineRule="auto"/>
        <w:jc w:val="both"/>
      </w:pPr>
      <w:r w:rsidRPr="0079611E">
        <w:t xml:space="preserve">максимальное количество одновременно работающих Пользователей в </w:t>
      </w:r>
      <w:r w:rsidR="00E45E5C">
        <w:t>ТЭУ</w:t>
      </w:r>
      <w:r w:rsidRPr="0079611E">
        <w:t>.</w:t>
      </w:r>
    </w:p>
    <w:p w14:paraId="47EFBAED" w14:textId="5C3FC791" w:rsidR="0079611E" w:rsidRPr="0079611E" w:rsidRDefault="0079611E" w:rsidP="005037BF">
      <w:pPr>
        <w:tabs>
          <w:tab w:val="left" w:pos="426"/>
        </w:tabs>
        <w:spacing w:before="240" w:line="360" w:lineRule="auto"/>
        <w:ind w:firstLine="709"/>
        <w:contextualSpacing/>
        <w:jc w:val="both"/>
      </w:pPr>
      <w:r w:rsidRPr="0079611E">
        <w:t>Система обеспечивает функционирование в круглосуточном режиме (24×7</w:t>
      </w:r>
      <w:r w:rsidR="005037BF">
        <w:t xml:space="preserve">) в течение всего календарного года, </w:t>
      </w:r>
      <w:r w:rsidRPr="0079611E">
        <w:t xml:space="preserve">с допустимыми регламентными перерывами на техническое обслуживание суммарной длительностью не более </w:t>
      </w:r>
      <w:r w:rsidR="0018320D">
        <w:t xml:space="preserve">10 </w:t>
      </w:r>
      <w:r w:rsidRPr="0079611E">
        <w:t xml:space="preserve">часов в месяц и длительностью каждого перерыва не более </w:t>
      </w:r>
      <w:r w:rsidR="00AB4B7B" w:rsidRPr="00AB4B7B">
        <w:t>4</w:t>
      </w:r>
      <w:r w:rsidRPr="0079611E">
        <w:t xml:space="preserve"> час</w:t>
      </w:r>
      <w:r w:rsidR="0018320D">
        <w:t>ов</w:t>
      </w:r>
      <w:r w:rsidRPr="0079611E">
        <w:t>.</w:t>
      </w:r>
    </w:p>
    <w:p w14:paraId="52E2F9D4" w14:textId="21F2770A" w:rsidR="0079611E" w:rsidRDefault="0079611E" w:rsidP="0079611E">
      <w:pPr>
        <w:spacing w:line="360" w:lineRule="auto"/>
        <w:ind w:firstLine="709"/>
        <w:jc w:val="both"/>
      </w:pPr>
      <w:r w:rsidRPr="0079611E">
        <w:t>Пояснения по показателям, связанным с количеством Пользователей, приведены в таблице</w:t>
      </w:r>
      <w:r w:rsidR="0018320D">
        <w:fldChar w:fldCharType="begin"/>
      </w:r>
      <w:r w:rsidR="0018320D">
        <w:instrText xml:space="preserve"> REF _Ref37672638 \h  \* MERGEFORMAT </w:instrText>
      </w:r>
      <w:r w:rsidR="0018320D">
        <w:fldChar w:fldCharType="separate"/>
      </w:r>
      <w:r w:rsidR="00CB2CB6" w:rsidRPr="00CB2CB6">
        <w:rPr>
          <w:vanish/>
        </w:rPr>
        <w:t>Таблица</w:t>
      </w:r>
      <w:r w:rsidR="00CB2CB6" w:rsidRPr="0079611E">
        <w:t xml:space="preserve"> </w:t>
      </w:r>
      <w:r w:rsidR="00CB2CB6">
        <w:rPr>
          <w:noProof/>
        </w:rPr>
        <w:t>1</w:t>
      </w:r>
      <w:r w:rsidR="0018320D">
        <w:fldChar w:fldCharType="end"/>
      </w:r>
      <w:r w:rsidRPr="0079611E">
        <w:t>.</w:t>
      </w:r>
    </w:p>
    <w:p w14:paraId="76B7A54A" w14:textId="77777777" w:rsidR="0079611E" w:rsidRPr="0079611E" w:rsidRDefault="0079611E" w:rsidP="0079611E">
      <w:pPr>
        <w:spacing w:line="360" w:lineRule="auto"/>
        <w:ind w:firstLine="709"/>
        <w:jc w:val="both"/>
      </w:pPr>
    </w:p>
    <w:p w14:paraId="68970AC9" w14:textId="73FC01A7" w:rsidR="0079611E" w:rsidRPr="0079611E" w:rsidRDefault="0079611E" w:rsidP="0079611E">
      <w:pPr>
        <w:spacing w:line="360" w:lineRule="auto"/>
      </w:pPr>
      <w:bookmarkStart w:id="35" w:name="_Ref37672638"/>
      <w:r w:rsidRPr="0079611E">
        <w:t xml:space="preserve">Таблица </w:t>
      </w:r>
      <w:r w:rsidRPr="0079611E">
        <w:rPr>
          <w:noProof/>
        </w:rPr>
        <w:fldChar w:fldCharType="begin"/>
      </w:r>
      <w:r w:rsidRPr="0079611E">
        <w:rPr>
          <w:noProof/>
        </w:rPr>
        <w:instrText xml:space="preserve"> SEQ Таблица \* ARABIC </w:instrText>
      </w:r>
      <w:r w:rsidRPr="0079611E">
        <w:rPr>
          <w:noProof/>
        </w:rPr>
        <w:fldChar w:fldCharType="separate"/>
      </w:r>
      <w:r w:rsidR="00CB2CB6">
        <w:rPr>
          <w:noProof/>
        </w:rPr>
        <w:t>1</w:t>
      </w:r>
      <w:r w:rsidRPr="0079611E">
        <w:rPr>
          <w:noProof/>
        </w:rPr>
        <w:fldChar w:fldCharType="end"/>
      </w:r>
      <w:bookmarkEnd w:id="35"/>
      <w:r w:rsidRPr="0079611E">
        <w:t xml:space="preserve"> – Показатели, связанные с количеством Пользователей в </w:t>
      </w:r>
      <w:r w:rsidR="005037BF">
        <w:t>Системе</w:t>
      </w:r>
    </w:p>
    <w:tbl>
      <w:tblPr>
        <w:tblW w:w="494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8"/>
        <w:gridCol w:w="7083"/>
        <w:gridCol w:w="1718"/>
      </w:tblGrid>
      <w:tr w:rsidR="0079611E" w:rsidRPr="0079611E" w14:paraId="1B82D5EB" w14:textId="77777777" w:rsidTr="001664B1">
        <w:tc>
          <w:tcPr>
            <w:tcW w:w="363" w:type="dxa"/>
            <w:shd w:val="clear" w:color="auto" w:fill="D9D9D9" w:themeFill="background1" w:themeFillShade="D9"/>
            <w:vAlign w:val="center"/>
          </w:tcPr>
          <w:p w14:paraId="0585B9E2" w14:textId="77777777" w:rsidR="0079611E" w:rsidRPr="0079611E" w:rsidRDefault="0079611E" w:rsidP="0079611E">
            <w:pPr>
              <w:tabs>
                <w:tab w:val="left" w:pos="426"/>
              </w:tabs>
              <w:spacing w:line="360" w:lineRule="auto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79611E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7353" w:type="dxa"/>
            <w:shd w:val="clear" w:color="auto" w:fill="D9D9D9" w:themeFill="background1" w:themeFillShade="D9"/>
            <w:vAlign w:val="center"/>
          </w:tcPr>
          <w:p w14:paraId="7638C60D" w14:textId="77777777" w:rsidR="0079611E" w:rsidRPr="0079611E" w:rsidRDefault="0079611E" w:rsidP="0079611E">
            <w:pPr>
              <w:tabs>
                <w:tab w:val="left" w:pos="426"/>
              </w:tabs>
              <w:spacing w:line="360" w:lineRule="auto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79611E">
              <w:rPr>
                <w:b/>
                <w:bCs/>
                <w:sz w:val="22"/>
                <w:szCs w:val="22"/>
              </w:rPr>
              <w:t>Показатель</w:t>
            </w:r>
          </w:p>
        </w:tc>
        <w:tc>
          <w:tcPr>
            <w:tcW w:w="1746" w:type="dxa"/>
            <w:shd w:val="clear" w:color="auto" w:fill="D9D9D9" w:themeFill="background1" w:themeFillShade="D9"/>
            <w:vAlign w:val="center"/>
          </w:tcPr>
          <w:p w14:paraId="7B12CE57" w14:textId="77777777" w:rsidR="0079611E" w:rsidRPr="0079611E" w:rsidRDefault="0079611E" w:rsidP="0079611E">
            <w:pPr>
              <w:tabs>
                <w:tab w:val="left" w:pos="426"/>
              </w:tabs>
              <w:spacing w:line="360" w:lineRule="auto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79611E">
              <w:rPr>
                <w:b/>
                <w:bCs/>
                <w:sz w:val="22"/>
                <w:szCs w:val="22"/>
              </w:rPr>
              <w:t>Значение</w:t>
            </w:r>
          </w:p>
        </w:tc>
      </w:tr>
      <w:tr w:rsidR="0079611E" w:rsidRPr="0079611E" w14:paraId="1FF69331" w14:textId="77777777" w:rsidTr="001664B1">
        <w:tc>
          <w:tcPr>
            <w:tcW w:w="363" w:type="dxa"/>
            <w:vAlign w:val="center"/>
          </w:tcPr>
          <w:p w14:paraId="05556B05" w14:textId="77777777" w:rsidR="0079611E" w:rsidRPr="0079611E" w:rsidRDefault="0079611E" w:rsidP="00E10A7A">
            <w:pPr>
              <w:numPr>
                <w:ilvl w:val="0"/>
                <w:numId w:val="21"/>
              </w:numPr>
              <w:tabs>
                <w:tab w:val="left" w:pos="360"/>
                <w:tab w:val="left" w:pos="426"/>
              </w:tabs>
              <w:spacing w:before="40" w:after="80" w:line="360" w:lineRule="auto"/>
              <w:ind w:left="314"/>
              <w:contextualSpacing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353" w:type="dxa"/>
            <w:vAlign w:val="center"/>
          </w:tcPr>
          <w:p w14:paraId="38F75FB4" w14:textId="0249C765" w:rsidR="0079611E" w:rsidRPr="0079611E" w:rsidRDefault="0079611E" w:rsidP="0079611E">
            <w:pPr>
              <w:tabs>
                <w:tab w:val="left" w:pos="426"/>
              </w:tabs>
              <w:spacing w:before="40" w:after="80" w:line="360" w:lineRule="auto"/>
              <w:contextualSpacing/>
              <w:rPr>
                <w:bCs/>
                <w:sz w:val="22"/>
                <w:szCs w:val="22"/>
              </w:rPr>
            </w:pPr>
            <w:r w:rsidRPr="0079611E">
              <w:rPr>
                <w:bCs/>
                <w:sz w:val="22"/>
                <w:szCs w:val="22"/>
              </w:rPr>
              <w:t xml:space="preserve">Расчетное количество одновременно работающих Пользователей в </w:t>
            </w:r>
            <w:r w:rsidR="005037BF" w:rsidRPr="005037BF">
              <w:rPr>
                <w:bCs/>
                <w:sz w:val="22"/>
                <w:szCs w:val="22"/>
              </w:rPr>
              <w:t>Системе</w:t>
            </w:r>
            <w:r w:rsidRPr="0079611E">
              <w:rPr>
                <w:bCs/>
                <w:sz w:val="22"/>
                <w:szCs w:val="22"/>
              </w:rPr>
              <w:t xml:space="preserve"> за день</w:t>
            </w:r>
          </w:p>
        </w:tc>
        <w:tc>
          <w:tcPr>
            <w:tcW w:w="1746" w:type="dxa"/>
            <w:vAlign w:val="center"/>
          </w:tcPr>
          <w:p w14:paraId="051F61C6" w14:textId="4034C18B" w:rsidR="0079611E" w:rsidRPr="008D402A" w:rsidRDefault="00AB4B7B" w:rsidP="0079611E">
            <w:pPr>
              <w:tabs>
                <w:tab w:val="left" w:pos="426"/>
              </w:tabs>
              <w:spacing w:before="40" w:after="80" w:line="360" w:lineRule="auto"/>
              <w:contextualSpacing/>
              <w:jc w:val="center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20</w:t>
            </w:r>
          </w:p>
        </w:tc>
      </w:tr>
      <w:tr w:rsidR="0079611E" w:rsidRPr="0079611E" w14:paraId="43505D38" w14:textId="77777777" w:rsidTr="001664B1">
        <w:tc>
          <w:tcPr>
            <w:tcW w:w="363" w:type="dxa"/>
            <w:vAlign w:val="center"/>
          </w:tcPr>
          <w:p w14:paraId="5179835C" w14:textId="77777777" w:rsidR="0079611E" w:rsidRPr="0079611E" w:rsidRDefault="0079611E" w:rsidP="00E10A7A">
            <w:pPr>
              <w:numPr>
                <w:ilvl w:val="0"/>
                <w:numId w:val="21"/>
              </w:numPr>
              <w:tabs>
                <w:tab w:val="left" w:pos="426"/>
              </w:tabs>
              <w:spacing w:before="40" w:after="80" w:line="360" w:lineRule="auto"/>
              <w:ind w:left="314"/>
              <w:contextualSpacing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353" w:type="dxa"/>
            <w:vAlign w:val="center"/>
          </w:tcPr>
          <w:p w14:paraId="3DB141FB" w14:textId="119BC2E8" w:rsidR="0079611E" w:rsidRPr="0079611E" w:rsidRDefault="0079611E" w:rsidP="0079611E">
            <w:pPr>
              <w:tabs>
                <w:tab w:val="left" w:pos="426"/>
              </w:tabs>
              <w:spacing w:before="40" w:after="80" w:line="360" w:lineRule="auto"/>
              <w:contextualSpacing/>
              <w:rPr>
                <w:bCs/>
                <w:sz w:val="22"/>
                <w:szCs w:val="22"/>
              </w:rPr>
            </w:pPr>
            <w:r w:rsidRPr="0079611E">
              <w:rPr>
                <w:bCs/>
                <w:sz w:val="22"/>
                <w:szCs w:val="22"/>
              </w:rPr>
              <w:t xml:space="preserve">Максимальное количество одновременно работающих Пользователей в </w:t>
            </w:r>
            <w:r w:rsidR="005037BF" w:rsidRPr="005037BF">
              <w:rPr>
                <w:bCs/>
                <w:sz w:val="22"/>
                <w:szCs w:val="22"/>
              </w:rPr>
              <w:t>Системе</w:t>
            </w:r>
            <w:r w:rsidRPr="0079611E">
              <w:rPr>
                <w:bCs/>
                <w:sz w:val="22"/>
                <w:szCs w:val="22"/>
              </w:rPr>
              <w:t xml:space="preserve"> за день</w:t>
            </w:r>
          </w:p>
        </w:tc>
        <w:tc>
          <w:tcPr>
            <w:tcW w:w="1746" w:type="dxa"/>
            <w:vAlign w:val="center"/>
          </w:tcPr>
          <w:p w14:paraId="543D00B1" w14:textId="29C2BC8F" w:rsidR="0079611E" w:rsidRPr="008D402A" w:rsidRDefault="00AB4B7B" w:rsidP="0079611E">
            <w:pPr>
              <w:tabs>
                <w:tab w:val="left" w:pos="426"/>
              </w:tabs>
              <w:spacing w:before="40" w:after="80" w:line="360" w:lineRule="auto"/>
              <w:contextualSpacing/>
              <w:jc w:val="center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>200</w:t>
            </w:r>
          </w:p>
        </w:tc>
      </w:tr>
    </w:tbl>
    <w:p w14:paraId="5BB4E99A" w14:textId="68D02314" w:rsidR="0079611E" w:rsidRDefault="0079611E" w:rsidP="0079611E">
      <w:pPr>
        <w:pStyle w:val="tdtext"/>
      </w:pPr>
    </w:p>
    <w:p w14:paraId="48D8B339" w14:textId="7B493A05" w:rsidR="00FE385C" w:rsidRPr="00FE385C" w:rsidRDefault="00410422" w:rsidP="00897B2D">
      <w:pPr>
        <w:pStyle w:val="tdtoccaptionlevel2"/>
        <w:rPr>
          <w:rFonts w:cs="Times New Roman"/>
          <w:b w:val="0"/>
          <w:sz w:val="28"/>
          <w:szCs w:val="28"/>
        </w:rPr>
      </w:pPr>
      <w:bookmarkStart w:id="36" w:name="_Toc437872513"/>
      <w:bookmarkStart w:id="37" w:name="_Toc48141976"/>
      <w:r>
        <w:rPr>
          <w:rFonts w:cs="Times New Roman"/>
          <w:b w:val="0"/>
          <w:sz w:val="28"/>
          <w:szCs w:val="28"/>
        </w:rPr>
        <w:t xml:space="preserve"> </w:t>
      </w:r>
      <w:bookmarkStart w:id="38" w:name="_Toc100308673"/>
      <w:r w:rsidR="00FE385C" w:rsidRPr="00FE385C">
        <w:rPr>
          <w:rFonts w:cs="Times New Roman"/>
          <w:b w:val="0"/>
          <w:sz w:val="28"/>
          <w:szCs w:val="28"/>
        </w:rPr>
        <w:t>Критерии отказа Системы и (или) ее компонентов</w:t>
      </w:r>
      <w:bookmarkEnd w:id="36"/>
      <w:bookmarkEnd w:id="37"/>
      <w:bookmarkEnd w:id="38"/>
    </w:p>
    <w:p w14:paraId="3C60803A" w14:textId="77777777" w:rsidR="00FE385C" w:rsidRPr="00FE385C" w:rsidRDefault="00FE385C" w:rsidP="00897B2D">
      <w:pPr>
        <w:tabs>
          <w:tab w:val="left" w:pos="426"/>
        </w:tabs>
        <w:spacing w:line="360" w:lineRule="auto"/>
        <w:ind w:firstLine="709"/>
        <w:contextualSpacing/>
        <w:jc w:val="both"/>
      </w:pPr>
      <w:r w:rsidRPr="00FE385C">
        <w:t>К показателям доступности/надежности относятся:</w:t>
      </w:r>
    </w:p>
    <w:p w14:paraId="5D2407D6" w14:textId="77777777" w:rsidR="00FE385C" w:rsidRPr="00FE385C" w:rsidRDefault="00FE385C" w:rsidP="00E10A7A">
      <w:pPr>
        <w:pStyle w:val="aff8"/>
        <w:numPr>
          <w:ilvl w:val="0"/>
          <w:numId w:val="26"/>
        </w:numPr>
        <w:tabs>
          <w:tab w:val="left" w:pos="993"/>
        </w:tabs>
        <w:spacing w:line="360" w:lineRule="auto"/>
        <w:jc w:val="both"/>
      </w:pPr>
      <w:r w:rsidRPr="00FE385C">
        <w:t>доступность;</w:t>
      </w:r>
    </w:p>
    <w:p w14:paraId="4A4D839E" w14:textId="77777777" w:rsidR="00FE385C" w:rsidRPr="00FE385C" w:rsidRDefault="00FE385C" w:rsidP="00E10A7A">
      <w:pPr>
        <w:pStyle w:val="aff8"/>
        <w:numPr>
          <w:ilvl w:val="0"/>
          <w:numId w:val="26"/>
        </w:numPr>
        <w:tabs>
          <w:tab w:val="left" w:pos="993"/>
        </w:tabs>
        <w:spacing w:line="360" w:lineRule="auto"/>
        <w:jc w:val="both"/>
      </w:pPr>
      <w:r w:rsidRPr="00FE385C">
        <w:t>надежность;</w:t>
      </w:r>
    </w:p>
    <w:p w14:paraId="1ABF2D4D" w14:textId="77777777" w:rsidR="00FE385C" w:rsidRPr="00FE385C" w:rsidRDefault="00FE385C" w:rsidP="00E10A7A">
      <w:pPr>
        <w:pStyle w:val="aff8"/>
        <w:numPr>
          <w:ilvl w:val="0"/>
          <w:numId w:val="26"/>
        </w:numPr>
        <w:tabs>
          <w:tab w:val="left" w:pos="993"/>
        </w:tabs>
        <w:spacing w:line="360" w:lineRule="auto"/>
        <w:jc w:val="both"/>
      </w:pPr>
      <w:r w:rsidRPr="00FE385C">
        <w:t>время сохранности данных;</w:t>
      </w:r>
    </w:p>
    <w:p w14:paraId="3339A1D7" w14:textId="77777777" w:rsidR="00FE385C" w:rsidRPr="00FE385C" w:rsidRDefault="00FE385C" w:rsidP="00E10A7A">
      <w:pPr>
        <w:pStyle w:val="aff8"/>
        <w:numPr>
          <w:ilvl w:val="0"/>
          <w:numId w:val="26"/>
        </w:numPr>
        <w:tabs>
          <w:tab w:val="left" w:pos="993"/>
        </w:tabs>
        <w:spacing w:line="360" w:lineRule="auto"/>
        <w:jc w:val="both"/>
      </w:pPr>
      <w:r w:rsidRPr="00FE385C">
        <w:t>время восстановления после сбоя.</w:t>
      </w:r>
    </w:p>
    <w:p w14:paraId="450277CB" w14:textId="6AD4D48E" w:rsidR="00FE385C" w:rsidRDefault="00FE385C" w:rsidP="00897B2D">
      <w:pPr>
        <w:tabs>
          <w:tab w:val="left" w:pos="426"/>
        </w:tabs>
        <w:spacing w:line="360" w:lineRule="auto"/>
        <w:ind w:firstLine="709"/>
        <w:contextualSpacing/>
        <w:jc w:val="both"/>
      </w:pPr>
      <w:r w:rsidRPr="00FE385C">
        <w:t>Пояснения по показателям, связанным с доступностью/надежностью, приведены в таблице</w:t>
      </w:r>
      <w:r w:rsidR="00EA4E0A">
        <w:fldChar w:fldCharType="begin"/>
      </w:r>
      <w:r w:rsidR="00EA4E0A">
        <w:instrText xml:space="preserve"> REF _Ref37672684 \h  \* MERGEFORMAT </w:instrText>
      </w:r>
      <w:r w:rsidR="00EA4E0A">
        <w:fldChar w:fldCharType="separate"/>
      </w:r>
      <w:r w:rsidR="00CB2CB6" w:rsidRPr="00CB2CB6">
        <w:rPr>
          <w:vanish/>
        </w:rPr>
        <w:t>Таблица</w:t>
      </w:r>
      <w:r w:rsidR="00CB2CB6" w:rsidRPr="00FE385C">
        <w:t xml:space="preserve"> </w:t>
      </w:r>
      <w:r w:rsidR="00CB2CB6">
        <w:rPr>
          <w:noProof/>
        </w:rPr>
        <w:t>2</w:t>
      </w:r>
      <w:r w:rsidR="00EA4E0A">
        <w:fldChar w:fldCharType="end"/>
      </w:r>
      <w:r w:rsidRPr="00FE385C">
        <w:t>.</w:t>
      </w:r>
    </w:p>
    <w:p w14:paraId="0118ED60" w14:textId="77777777" w:rsidR="00897B2D" w:rsidRPr="00FE385C" w:rsidRDefault="00897B2D" w:rsidP="00897B2D">
      <w:pPr>
        <w:tabs>
          <w:tab w:val="left" w:pos="426"/>
        </w:tabs>
        <w:spacing w:line="360" w:lineRule="auto"/>
        <w:ind w:firstLine="709"/>
        <w:contextualSpacing/>
        <w:jc w:val="both"/>
      </w:pPr>
    </w:p>
    <w:p w14:paraId="0ABA738D" w14:textId="1B3CD27C" w:rsidR="00FE385C" w:rsidRPr="00FE385C" w:rsidRDefault="00FE385C" w:rsidP="00EA4E0A">
      <w:pPr>
        <w:spacing w:line="360" w:lineRule="auto"/>
      </w:pPr>
      <w:bookmarkStart w:id="39" w:name="_Ref37672684"/>
      <w:r w:rsidRPr="00FE385C">
        <w:t xml:space="preserve">Таблица </w:t>
      </w:r>
      <w:r w:rsidRPr="00FE385C">
        <w:rPr>
          <w:noProof/>
        </w:rPr>
        <w:fldChar w:fldCharType="begin"/>
      </w:r>
      <w:r w:rsidRPr="00FE385C">
        <w:rPr>
          <w:noProof/>
        </w:rPr>
        <w:instrText xml:space="preserve"> SEQ Таблица \* ARABIC </w:instrText>
      </w:r>
      <w:r w:rsidRPr="00FE385C">
        <w:rPr>
          <w:noProof/>
        </w:rPr>
        <w:fldChar w:fldCharType="separate"/>
      </w:r>
      <w:r w:rsidR="00CB2CB6">
        <w:rPr>
          <w:noProof/>
        </w:rPr>
        <w:t>2</w:t>
      </w:r>
      <w:r w:rsidRPr="00FE385C">
        <w:rPr>
          <w:noProof/>
        </w:rPr>
        <w:fldChar w:fldCharType="end"/>
      </w:r>
      <w:bookmarkEnd w:id="39"/>
      <w:r w:rsidRPr="00FE385C">
        <w:t xml:space="preserve"> – Определения показателей, связанных с доступностью/надежностью</w:t>
      </w:r>
    </w:p>
    <w:tbl>
      <w:tblPr>
        <w:tblW w:w="49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2"/>
        <w:gridCol w:w="3559"/>
        <w:gridCol w:w="5079"/>
      </w:tblGrid>
      <w:tr w:rsidR="00FE385C" w:rsidRPr="00FE385C" w14:paraId="58C140F4" w14:textId="77777777" w:rsidTr="00FF52CB">
        <w:trPr>
          <w:tblHeader/>
          <w:jc w:val="center"/>
        </w:trPr>
        <w:tc>
          <w:tcPr>
            <w:tcW w:w="376" w:type="pct"/>
            <w:shd w:val="clear" w:color="auto" w:fill="D9D9D9" w:themeFill="background1" w:themeFillShade="D9"/>
            <w:vAlign w:val="center"/>
          </w:tcPr>
          <w:p w14:paraId="2DEFA2AB" w14:textId="77777777" w:rsidR="00FE385C" w:rsidRPr="00FE385C" w:rsidRDefault="00FE385C" w:rsidP="00410422">
            <w:pPr>
              <w:tabs>
                <w:tab w:val="left" w:pos="426"/>
              </w:tabs>
              <w:spacing w:line="360" w:lineRule="auto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FE385C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1905" w:type="pct"/>
            <w:shd w:val="clear" w:color="auto" w:fill="D9D9D9" w:themeFill="background1" w:themeFillShade="D9"/>
            <w:vAlign w:val="center"/>
          </w:tcPr>
          <w:p w14:paraId="5D4047AC" w14:textId="77777777" w:rsidR="00FE385C" w:rsidRPr="00FE385C" w:rsidRDefault="00FE385C" w:rsidP="00410422">
            <w:pPr>
              <w:tabs>
                <w:tab w:val="left" w:pos="426"/>
              </w:tabs>
              <w:spacing w:line="360" w:lineRule="auto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FE385C">
              <w:rPr>
                <w:b/>
                <w:bCs/>
                <w:sz w:val="22"/>
                <w:szCs w:val="22"/>
              </w:rPr>
              <w:t>Показатель</w:t>
            </w:r>
          </w:p>
        </w:tc>
        <w:tc>
          <w:tcPr>
            <w:tcW w:w="2719" w:type="pct"/>
            <w:shd w:val="clear" w:color="auto" w:fill="D9D9D9" w:themeFill="background1" w:themeFillShade="D9"/>
            <w:vAlign w:val="center"/>
          </w:tcPr>
          <w:p w14:paraId="060A6B41" w14:textId="77777777" w:rsidR="00FE385C" w:rsidRPr="00FE385C" w:rsidRDefault="00FE385C" w:rsidP="00410422">
            <w:pPr>
              <w:tabs>
                <w:tab w:val="left" w:pos="426"/>
              </w:tabs>
              <w:spacing w:line="360" w:lineRule="auto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 w:rsidRPr="00FE385C">
              <w:rPr>
                <w:b/>
                <w:bCs/>
                <w:sz w:val="22"/>
                <w:szCs w:val="22"/>
              </w:rPr>
              <w:t>Определение</w:t>
            </w:r>
          </w:p>
        </w:tc>
      </w:tr>
      <w:tr w:rsidR="00FE385C" w:rsidRPr="00FE385C" w14:paraId="58D60216" w14:textId="77777777" w:rsidTr="00FF52CB">
        <w:trPr>
          <w:jc w:val="center"/>
        </w:trPr>
        <w:tc>
          <w:tcPr>
            <w:tcW w:w="376" w:type="pct"/>
            <w:vAlign w:val="center"/>
          </w:tcPr>
          <w:p w14:paraId="08E5AE28" w14:textId="77777777" w:rsidR="00FE385C" w:rsidRPr="00FE385C" w:rsidRDefault="00FE385C" w:rsidP="00E10A7A">
            <w:pPr>
              <w:numPr>
                <w:ilvl w:val="0"/>
                <w:numId w:val="24"/>
              </w:numPr>
              <w:tabs>
                <w:tab w:val="left" w:pos="426"/>
                <w:tab w:val="left" w:pos="455"/>
              </w:tabs>
              <w:spacing w:line="360" w:lineRule="auto"/>
              <w:ind w:left="252" w:hanging="222"/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1905" w:type="pct"/>
            <w:vAlign w:val="center"/>
          </w:tcPr>
          <w:p w14:paraId="6E56DC04" w14:textId="77777777" w:rsidR="00FE385C" w:rsidRPr="00FE385C" w:rsidRDefault="00FE385C" w:rsidP="00410422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sz w:val="22"/>
                <w:szCs w:val="22"/>
              </w:rPr>
            </w:pPr>
            <w:r w:rsidRPr="00FE385C">
              <w:rPr>
                <w:bCs/>
                <w:sz w:val="22"/>
                <w:szCs w:val="22"/>
              </w:rPr>
              <w:t>Надежность, измеряется в часах</w:t>
            </w:r>
          </w:p>
        </w:tc>
        <w:tc>
          <w:tcPr>
            <w:tcW w:w="2719" w:type="pct"/>
            <w:vAlign w:val="center"/>
          </w:tcPr>
          <w:p w14:paraId="15437B18" w14:textId="77777777" w:rsidR="00FE385C" w:rsidRPr="00FE385C" w:rsidRDefault="00FE385C" w:rsidP="00410422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sz w:val="22"/>
                <w:szCs w:val="22"/>
              </w:rPr>
            </w:pPr>
            <w:r w:rsidRPr="00FE385C">
              <w:rPr>
                <w:bCs/>
                <w:sz w:val="22"/>
                <w:szCs w:val="22"/>
              </w:rPr>
              <w:t>Надежность - мера того, как долго Система может сохранять во времени значения всех параметров, характеризующих способность выполнять требуемые функции Системы</w:t>
            </w:r>
          </w:p>
        </w:tc>
      </w:tr>
      <w:tr w:rsidR="00FE385C" w:rsidRPr="00FE385C" w14:paraId="5024E677" w14:textId="77777777" w:rsidTr="00FF52CB">
        <w:trPr>
          <w:jc w:val="center"/>
        </w:trPr>
        <w:tc>
          <w:tcPr>
            <w:tcW w:w="376" w:type="pct"/>
            <w:vAlign w:val="center"/>
          </w:tcPr>
          <w:p w14:paraId="251AF2F1" w14:textId="77777777" w:rsidR="00FE385C" w:rsidRPr="00FE385C" w:rsidRDefault="00FE385C" w:rsidP="00E10A7A">
            <w:pPr>
              <w:numPr>
                <w:ilvl w:val="0"/>
                <w:numId w:val="24"/>
              </w:numPr>
              <w:tabs>
                <w:tab w:val="left" w:pos="426"/>
              </w:tabs>
              <w:spacing w:line="360" w:lineRule="auto"/>
              <w:ind w:left="252" w:hanging="222"/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1905" w:type="pct"/>
            <w:vAlign w:val="center"/>
          </w:tcPr>
          <w:p w14:paraId="15E6BF13" w14:textId="77777777" w:rsidR="00FE385C" w:rsidRPr="00FE385C" w:rsidRDefault="00FE385C" w:rsidP="00410422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sz w:val="22"/>
                <w:szCs w:val="22"/>
              </w:rPr>
            </w:pPr>
            <w:r w:rsidRPr="00FE385C">
              <w:rPr>
                <w:bCs/>
                <w:sz w:val="22"/>
                <w:szCs w:val="22"/>
              </w:rPr>
              <w:t>Доступность, измеряется в процентах</w:t>
            </w:r>
          </w:p>
        </w:tc>
        <w:tc>
          <w:tcPr>
            <w:tcW w:w="2719" w:type="pct"/>
            <w:vAlign w:val="center"/>
          </w:tcPr>
          <w:p w14:paraId="503D063B" w14:textId="77777777" w:rsidR="00FE385C" w:rsidRPr="00FE385C" w:rsidRDefault="00FE385C" w:rsidP="00410422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sz w:val="22"/>
                <w:szCs w:val="22"/>
              </w:rPr>
            </w:pPr>
            <w:r w:rsidRPr="00FE385C">
              <w:rPr>
                <w:bCs/>
                <w:sz w:val="22"/>
                <w:szCs w:val="22"/>
              </w:rPr>
              <w:t xml:space="preserve">Доступность - способность Системы выполнять требуемые функции в течение года ((время работы </w:t>
            </w:r>
            <w:r w:rsidRPr="00FE385C">
              <w:rPr>
                <w:bCs/>
                <w:sz w:val="22"/>
                <w:szCs w:val="22"/>
              </w:rPr>
              <w:lastRenderedPageBreak/>
              <w:t>Системы - время простоя) /время работы Системы * 100).</w:t>
            </w:r>
          </w:p>
        </w:tc>
      </w:tr>
      <w:tr w:rsidR="00FE385C" w:rsidRPr="00FE385C" w14:paraId="7C548444" w14:textId="77777777" w:rsidTr="00FF52CB">
        <w:trPr>
          <w:jc w:val="center"/>
        </w:trPr>
        <w:tc>
          <w:tcPr>
            <w:tcW w:w="376" w:type="pct"/>
            <w:vAlign w:val="center"/>
          </w:tcPr>
          <w:p w14:paraId="32AA45B0" w14:textId="77777777" w:rsidR="00FE385C" w:rsidRPr="00FE385C" w:rsidRDefault="00FE385C" w:rsidP="00E10A7A">
            <w:pPr>
              <w:numPr>
                <w:ilvl w:val="0"/>
                <w:numId w:val="24"/>
              </w:numPr>
              <w:tabs>
                <w:tab w:val="left" w:pos="426"/>
              </w:tabs>
              <w:spacing w:line="360" w:lineRule="auto"/>
              <w:ind w:left="252" w:hanging="222"/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1905" w:type="pct"/>
            <w:vAlign w:val="center"/>
          </w:tcPr>
          <w:p w14:paraId="49403E57" w14:textId="77777777" w:rsidR="00FE385C" w:rsidRPr="00FE385C" w:rsidRDefault="00FE385C" w:rsidP="00410422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sz w:val="22"/>
                <w:szCs w:val="22"/>
              </w:rPr>
            </w:pPr>
            <w:r w:rsidRPr="00FE385C">
              <w:rPr>
                <w:bCs/>
                <w:sz w:val="22"/>
                <w:szCs w:val="22"/>
              </w:rPr>
              <w:t>Время сохранности данных (Recovery Point Objective - RPO), измеряется в часах</w:t>
            </w:r>
          </w:p>
        </w:tc>
        <w:tc>
          <w:tcPr>
            <w:tcW w:w="2719" w:type="pct"/>
            <w:vAlign w:val="center"/>
          </w:tcPr>
          <w:p w14:paraId="40A45B6F" w14:textId="77777777" w:rsidR="00FE385C" w:rsidRPr="00FE385C" w:rsidRDefault="00FE385C" w:rsidP="00410422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sz w:val="22"/>
                <w:szCs w:val="22"/>
              </w:rPr>
            </w:pPr>
            <w:r w:rsidRPr="00FE385C">
              <w:rPr>
                <w:bCs/>
                <w:sz w:val="22"/>
                <w:szCs w:val="22"/>
              </w:rPr>
              <w:t>Время сохранности данных - допустимый период времени, за который могут быть утрачены данные</w:t>
            </w:r>
          </w:p>
        </w:tc>
      </w:tr>
      <w:tr w:rsidR="00FE385C" w:rsidRPr="00FE385C" w14:paraId="0A573FD3" w14:textId="77777777" w:rsidTr="00FF52CB">
        <w:trPr>
          <w:jc w:val="center"/>
        </w:trPr>
        <w:tc>
          <w:tcPr>
            <w:tcW w:w="376" w:type="pct"/>
            <w:vAlign w:val="center"/>
          </w:tcPr>
          <w:p w14:paraId="516327D4" w14:textId="77777777" w:rsidR="00FE385C" w:rsidRPr="00FE385C" w:rsidRDefault="00FE385C" w:rsidP="00E10A7A">
            <w:pPr>
              <w:numPr>
                <w:ilvl w:val="0"/>
                <w:numId w:val="24"/>
              </w:numPr>
              <w:tabs>
                <w:tab w:val="left" w:pos="426"/>
              </w:tabs>
              <w:spacing w:line="360" w:lineRule="auto"/>
              <w:ind w:left="252" w:hanging="222"/>
              <w:contextualSpacing/>
              <w:rPr>
                <w:bCs/>
                <w:sz w:val="22"/>
                <w:szCs w:val="22"/>
              </w:rPr>
            </w:pPr>
          </w:p>
        </w:tc>
        <w:tc>
          <w:tcPr>
            <w:tcW w:w="1905" w:type="pct"/>
            <w:vAlign w:val="center"/>
          </w:tcPr>
          <w:p w14:paraId="63FBC50F" w14:textId="77777777" w:rsidR="00FE385C" w:rsidRPr="00FE385C" w:rsidRDefault="00FE385C" w:rsidP="00410422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sz w:val="22"/>
                <w:szCs w:val="22"/>
              </w:rPr>
            </w:pPr>
            <w:r w:rsidRPr="00FE385C">
              <w:rPr>
                <w:bCs/>
                <w:sz w:val="22"/>
                <w:szCs w:val="22"/>
              </w:rPr>
              <w:t>Время восстановления после сбоя (Recovery Time Objective - RTO), измеряется в часах</w:t>
            </w:r>
          </w:p>
        </w:tc>
        <w:tc>
          <w:tcPr>
            <w:tcW w:w="2719" w:type="pct"/>
            <w:vAlign w:val="center"/>
          </w:tcPr>
          <w:p w14:paraId="4CC3B082" w14:textId="77777777" w:rsidR="00FE385C" w:rsidRPr="00FE385C" w:rsidRDefault="00FE385C" w:rsidP="00410422">
            <w:pPr>
              <w:tabs>
                <w:tab w:val="left" w:pos="426"/>
              </w:tabs>
              <w:spacing w:line="360" w:lineRule="auto"/>
              <w:contextualSpacing/>
              <w:rPr>
                <w:bCs/>
                <w:sz w:val="22"/>
                <w:szCs w:val="22"/>
              </w:rPr>
            </w:pPr>
            <w:r w:rsidRPr="00FE385C">
              <w:rPr>
                <w:bCs/>
                <w:sz w:val="22"/>
                <w:szCs w:val="22"/>
              </w:rPr>
              <w:t xml:space="preserve">Время восстановления после сбоя - допустимое время восстановления работоспособности </w:t>
            </w:r>
          </w:p>
        </w:tc>
      </w:tr>
    </w:tbl>
    <w:p w14:paraId="503837E6" w14:textId="77777777" w:rsidR="00FE385C" w:rsidRPr="00FE385C" w:rsidRDefault="00FE385C" w:rsidP="00FE385C">
      <w:pPr>
        <w:tabs>
          <w:tab w:val="left" w:pos="426"/>
        </w:tabs>
        <w:ind w:firstLine="709"/>
        <w:contextualSpacing/>
        <w:jc w:val="both"/>
      </w:pPr>
    </w:p>
    <w:p w14:paraId="17C55FE1" w14:textId="036CCB01" w:rsidR="00FE385C" w:rsidRDefault="00FE385C" w:rsidP="00FE385C">
      <w:pPr>
        <w:tabs>
          <w:tab w:val="left" w:pos="426"/>
        </w:tabs>
        <w:ind w:firstLine="709"/>
        <w:contextualSpacing/>
        <w:jc w:val="both"/>
      </w:pPr>
      <w:r w:rsidRPr="00FE385C">
        <w:t>Значения показателей доступности/надежности, достижение которых необходимо обеспечить, представлено в таблице</w:t>
      </w:r>
      <w:r w:rsidR="00EA4E0A">
        <w:fldChar w:fldCharType="begin"/>
      </w:r>
      <w:r w:rsidR="00EA4E0A">
        <w:instrText xml:space="preserve"> REF _Ref37672761 \h  \* MERGEFORMAT </w:instrText>
      </w:r>
      <w:r w:rsidR="00EA4E0A">
        <w:fldChar w:fldCharType="separate"/>
      </w:r>
      <w:r w:rsidR="00CB2CB6" w:rsidRPr="00CB2CB6">
        <w:rPr>
          <w:vanish/>
        </w:rPr>
        <w:t>Таблица</w:t>
      </w:r>
      <w:r w:rsidR="00CB2CB6" w:rsidRPr="00FE385C">
        <w:t xml:space="preserve"> </w:t>
      </w:r>
      <w:r w:rsidR="00CB2CB6">
        <w:rPr>
          <w:noProof/>
        </w:rPr>
        <w:t>3</w:t>
      </w:r>
      <w:r w:rsidR="00EA4E0A">
        <w:fldChar w:fldCharType="end"/>
      </w:r>
      <w:r w:rsidRPr="00FE385C">
        <w:t>.</w:t>
      </w:r>
    </w:p>
    <w:p w14:paraId="7721A7D2" w14:textId="77777777" w:rsidR="00EA4E0A" w:rsidRPr="00FE385C" w:rsidRDefault="00EA4E0A" w:rsidP="00FE385C">
      <w:pPr>
        <w:tabs>
          <w:tab w:val="left" w:pos="426"/>
        </w:tabs>
        <w:ind w:firstLine="709"/>
        <w:contextualSpacing/>
        <w:jc w:val="both"/>
      </w:pPr>
    </w:p>
    <w:p w14:paraId="09FBEEBE" w14:textId="2620C9CD" w:rsidR="00FE385C" w:rsidRPr="00FE385C" w:rsidRDefault="00FE385C" w:rsidP="00EA4E0A">
      <w:bookmarkStart w:id="40" w:name="_Ref37672761"/>
      <w:r w:rsidRPr="00FE385C">
        <w:t xml:space="preserve">Таблица </w:t>
      </w:r>
      <w:r w:rsidRPr="00FE385C">
        <w:rPr>
          <w:noProof/>
        </w:rPr>
        <w:fldChar w:fldCharType="begin"/>
      </w:r>
      <w:r w:rsidRPr="00FE385C">
        <w:rPr>
          <w:noProof/>
        </w:rPr>
        <w:instrText xml:space="preserve"> SEQ Таблица \* ARABIC </w:instrText>
      </w:r>
      <w:r w:rsidRPr="00FE385C">
        <w:rPr>
          <w:noProof/>
        </w:rPr>
        <w:fldChar w:fldCharType="separate"/>
      </w:r>
      <w:r w:rsidR="00CB2CB6">
        <w:rPr>
          <w:noProof/>
        </w:rPr>
        <w:t>3</w:t>
      </w:r>
      <w:r w:rsidRPr="00FE385C">
        <w:rPr>
          <w:noProof/>
        </w:rPr>
        <w:fldChar w:fldCharType="end"/>
      </w:r>
      <w:bookmarkEnd w:id="40"/>
      <w:r w:rsidRPr="00FE385C">
        <w:t xml:space="preserve"> - Значения показателей доступности/надежности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5801"/>
        <w:gridCol w:w="2839"/>
      </w:tblGrid>
      <w:tr w:rsidR="00FE385C" w:rsidRPr="00FE385C" w14:paraId="5C9FCE42" w14:textId="77777777" w:rsidTr="00FF52CB">
        <w:trPr>
          <w:tblHeader/>
          <w:jc w:val="center"/>
        </w:trPr>
        <w:tc>
          <w:tcPr>
            <w:tcW w:w="377" w:type="pct"/>
            <w:shd w:val="clear" w:color="auto" w:fill="D9D9D9" w:themeFill="background1" w:themeFillShade="D9"/>
            <w:vAlign w:val="center"/>
          </w:tcPr>
          <w:p w14:paraId="2102A4C0" w14:textId="77777777" w:rsidR="00FE385C" w:rsidRPr="00FE385C" w:rsidRDefault="00FE385C" w:rsidP="00410422">
            <w:pPr>
              <w:tabs>
                <w:tab w:val="left" w:pos="426"/>
              </w:tabs>
              <w:spacing w:line="360" w:lineRule="auto"/>
              <w:contextualSpacing/>
              <w:jc w:val="center"/>
              <w:rPr>
                <w:b/>
                <w:bCs/>
                <w:sz w:val="20"/>
              </w:rPr>
            </w:pPr>
            <w:r w:rsidRPr="00FE385C">
              <w:rPr>
                <w:b/>
                <w:bCs/>
                <w:sz w:val="20"/>
              </w:rPr>
              <w:t>№</w:t>
            </w:r>
          </w:p>
        </w:tc>
        <w:tc>
          <w:tcPr>
            <w:tcW w:w="3104" w:type="pct"/>
            <w:shd w:val="clear" w:color="auto" w:fill="D9D9D9" w:themeFill="background1" w:themeFillShade="D9"/>
            <w:vAlign w:val="center"/>
          </w:tcPr>
          <w:p w14:paraId="7D77164A" w14:textId="77777777" w:rsidR="00FE385C" w:rsidRPr="00FE385C" w:rsidRDefault="00FE385C" w:rsidP="00410422">
            <w:pPr>
              <w:tabs>
                <w:tab w:val="left" w:pos="426"/>
              </w:tabs>
              <w:spacing w:line="360" w:lineRule="auto"/>
              <w:contextualSpacing/>
              <w:jc w:val="center"/>
              <w:rPr>
                <w:b/>
                <w:bCs/>
                <w:sz w:val="20"/>
              </w:rPr>
            </w:pPr>
            <w:r w:rsidRPr="00FE385C">
              <w:rPr>
                <w:b/>
                <w:bCs/>
                <w:sz w:val="20"/>
              </w:rPr>
              <w:t>Показатель</w:t>
            </w:r>
          </w:p>
        </w:tc>
        <w:tc>
          <w:tcPr>
            <w:tcW w:w="1519" w:type="pct"/>
            <w:shd w:val="clear" w:color="auto" w:fill="D9D9D9" w:themeFill="background1" w:themeFillShade="D9"/>
            <w:vAlign w:val="center"/>
          </w:tcPr>
          <w:p w14:paraId="5C9F0C18" w14:textId="77777777" w:rsidR="00FE385C" w:rsidRPr="00FE385C" w:rsidRDefault="00FE385C" w:rsidP="00410422">
            <w:pPr>
              <w:tabs>
                <w:tab w:val="left" w:pos="426"/>
              </w:tabs>
              <w:spacing w:line="360" w:lineRule="auto"/>
              <w:contextualSpacing/>
              <w:jc w:val="center"/>
              <w:rPr>
                <w:b/>
                <w:bCs/>
                <w:sz w:val="20"/>
              </w:rPr>
            </w:pPr>
            <w:r w:rsidRPr="00FE385C">
              <w:rPr>
                <w:b/>
                <w:bCs/>
                <w:sz w:val="20"/>
              </w:rPr>
              <w:t>Значение</w:t>
            </w:r>
          </w:p>
        </w:tc>
      </w:tr>
      <w:tr w:rsidR="00FE385C" w:rsidRPr="00FE385C" w14:paraId="71C6FCD6" w14:textId="77777777" w:rsidTr="00FF52CB">
        <w:trPr>
          <w:jc w:val="center"/>
        </w:trPr>
        <w:tc>
          <w:tcPr>
            <w:tcW w:w="377" w:type="pct"/>
            <w:vAlign w:val="center"/>
          </w:tcPr>
          <w:p w14:paraId="79B89623" w14:textId="77777777" w:rsidR="00FE385C" w:rsidRPr="00FE385C" w:rsidRDefault="00FE385C" w:rsidP="00E10A7A">
            <w:pPr>
              <w:numPr>
                <w:ilvl w:val="0"/>
                <w:numId w:val="25"/>
              </w:numPr>
              <w:tabs>
                <w:tab w:val="left" w:pos="426"/>
              </w:tabs>
              <w:spacing w:line="360" w:lineRule="auto"/>
              <w:ind w:left="455"/>
              <w:contextualSpacing/>
              <w:jc w:val="both"/>
              <w:rPr>
                <w:bCs/>
                <w:sz w:val="20"/>
              </w:rPr>
            </w:pPr>
          </w:p>
        </w:tc>
        <w:tc>
          <w:tcPr>
            <w:tcW w:w="3104" w:type="pct"/>
            <w:vAlign w:val="center"/>
          </w:tcPr>
          <w:p w14:paraId="3964A697" w14:textId="77777777" w:rsidR="00FE385C" w:rsidRPr="00FE385C" w:rsidRDefault="00FE385C" w:rsidP="00410422">
            <w:pPr>
              <w:tabs>
                <w:tab w:val="left" w:pos="426"/>
              </w:tabs>
              <w:spacing w:line="360" w:lineRule="auto"/>
              <w:contextualSpacing/>
              <w:jc w:val="both"/>
              <w:rPr>
                <w:bCs/>
                <w:sz w:val="20"/>
              </w:rPr>
            </w:pPr>
            <w:r w:rsidRPr="00FE385C">
              <w:rPr>
                <w:bCs/>
                <w:sz w:val="20"/>
              </w:rPr>
              <w:t>Надежность, измеряется в часах</w:t>
            </w:r>
          </w:p>
        </w:tc>
        <w:tc>
          <w:tcPr>
            <w:tcW w:w="1519" w:type="pct"/>
            <w:vAlign w:val="center"/>
          </w:tcPr>
          <w:p w14:paraId="6557BBA8" w14:textId="77777777" w:rsidR="00FE385C" w:rsidRPr="00FE385C" w:rsidRDefault="00FE385C" w:rsidP="00410422">
            <w:pPr>
              <w:tabs>
                <w:tab w:val="left" w:pos="426"/>
              </w:tabs>
              <w:spacing w:line="360" w:lineRule="auto"/>
              <w:contextualSpacing/>
              <w:jc w:val="center"/>
              <w:rPr>
                <w:bCs/>
                <w:sz w:val="20"/>
              </w:rPr>
            </w:pPr>
            <w:r w:rsidRPr="00FE385C">
              <w:rPr>
                <w:bCs/>
                <w:sz w:val="20"/>
              </w:rPr>
              <w:t>5 000 часов</w:t>
            </w:r>
          </w:p>
        </w:tc>
      </w:tr>
      <w:tr w:rsidR="00FE385C" w:rsidRPr="00FE385C" w14:paraId="7AC749D5" w14:textId="77777777" w:rsidTr="00FF52CB">
        <w:trPr>
          <w:jc w:val="center"/>
        </w:trPr>
        <w:tc>
          <w:tcPr>
            <w:tcW w:w="377" w:type="pct"/>
            <w:vAlign w:val="center"/>
          </w:tcPr>
          <w:p w14:paraId="79DE91A7" w14:textId="77777777" w:rsidR="00FE385C" w:rsidRPr="00FE385C" w:rsidRDefault="00FE385C" w:rsidP="00E10A7A">
            <w:pPr>
              <w:numPr>
                <w:ilvl w:val="0"/>
                <w:numId w:val="25"/>
              </w:numPr>
              <w:tabs>
                <w:tab w:val="left" w:pos="426"/>
              </w:tabs>
              <w:spacing w:line="360" w:lineRule="auto"/>
              <w:ind w:left="455"/>
              <w:contextualSpacing/>
              <w:jc w:val="both"/>
              <w:rPr>
                <w:bCs/>
                <w:sz w:val="20"/>
              </w:rPr>
            </w:pPr>
          </w:p>
        </w:tc>
        <w:tc>
          <w:tcPr>
            <w:tcW w:w="3104" w:type="pct"/>
            <w:vAlign w:val="center"/>
          </w:tcPr>
          <w:p w14:paraId="6A86B3DE" w14:textId="77777777" w:rsidR="00FE385C" w:rsidRPr="00FE385C" w:rsidRDefault="00FE385C" w:rsidP="00410422">
            <w:pPr>
              <w:tabs>
                <w:tab w:val="left" w:pos="426"/>
              </w:tabs>
              <w:spacing w:line="360" w:lineRule="auto"/>
              <w:contextualSpacing/>
              <w:jc w:val="both"/>
              <w:rPr>
                <w:bCs/>
                <w:sz w:val="20"/>
              </w:rPr>
            </w:pPr>
            <w:r w:rsidRPr="00FE385C">
              <w:rPr>
                <w:bCs/>
                <w:sz w:val="20"/>
              </w:rPr>
              <w:t>Доступность, измеряется в процентах</w:t>
            </w:r>
          </w:p>
        </w:tc>
        <w:tc>
          <w:tcPr>
            <w:tcW w:w="1519" w:type="pct"/>
            <w:vAlign w:val="center"/>
          </w:tcPr>
          <w:p w14:paraId="4CAF43C2" w14:textId="77777777" w:rsidR="00FE385C" w:rsidRPr="00FE385C" w:rsidRDefault="00FE385C" w:rsidP="00410422">
            <w:pPr>
              <w:tabs>
                <w:tab w:val="left" w:pos="426"/>
              </w:tabs>
              <w:spacing w:line="360" w:lineRule="auto"/>
              <w:contextualSpacing/>
              <w:jc w:val="center"/>
              <w:rPr>
                <w:bCs/>
                <w:sz w:val="20"/>
              </w:rPr>
            </w:pPr>
            <w:r w:rsidRPr="00FE385C">
              <w:rPr>
                <w:bCs/>
                <w:sz w:val="20"/>
              </w:rPr>
              <w:t>99,8%</w:t>
            </w:r>
          </w:p>
        </w:tc>
      </w:tr>
      <w:tr w:rsidR="00FE385C" w:rsidRPr="00FE385C" w14:paraId="62A775D1" w14:textId="77777777" w:rsidTr="00FF52CB">
        <w:trPr>
          <w:jc w:val="center"/>
        </w:trPr>
        <w:tc>
          <w:tcPr>
            <w:tcW w:w="377" w:type="pct"/>
            <w:vAlign w:val="center"/>
          </w:tcPr>
          <w:p w14:paraId="4A6860D9" w14:textId="77777777" w:rsidR="00FE385C" w:rsidRPr="00FE385C" w:rsidRDefault="00FE385C" w:rsidP="00E10A7A">
            <w:pPr>
              <w:numPr>
                <w:ilvl w:val="0"/>
                <w:numId w:val="25"/>
              </w:numPr>
              <w:tabs>
                <w:tab w:val="left" w:pos="426"/>
              </w:tabs>
              <w:spacing w:line="360" w:lineRule="auto"/>
              <w:ind w:left="455"/>
              <w:contextualSpacing/>
              <w:jc w:val="both"/>
              <w:rPr>
                <w:bCs/>
                <w:sz w:val="20"/>
              </w:rPr>
            </w:pPr>
          </w:p>
        </w:tc>
        <w:tc>
          <w:tcPr>
            <w:tcW w:w="3104" w:type="pct"/>
            <w:vAlign w:val="center"/>
          </w:tcPr>
          <w:p w14:paraId="21583109" w14:textId="77777777" w:rsidR="00FE385C" w:rsidRPr="00FE385C" w:rsidRDefault="00FE385C" w:rsidP="00410422">
            <w:pPr>
              <w:tabs>
                <w:tab w:val="left" w:pos="426"/>
              </w:tabs>
              <w:spacing w:line="360" w:lineRule="auto"/>
              <w:contextualSpacing/>
              <w:jc w:val="both"/>
              <w:rPr>
                <w:bCs/>
                <w:sz w:val="20"/>
              </w:rPr>
            </w:pPr>
            <w:r w:rsidRPr="00FE385C">
              <w:rPr>
                <w:bCs/>
                <w:sz w:val="20"/>
              </w:rPr>
              <w:t>Время сохранности данных (</w:t>
            </w:r>
            <w:r w:rsidRPr="00FE385C">
              <w:rPr>
                <w:bCs/>
                <w:sz w:val="20"/>
                <w:lang w:val="en-US"/>
              </w:rPr>
              <w:t>Recovery</w:t>
            </w:r>
            <w:r w:rsidRPr="00FE385C">
              <w:rPr>
                <w:bCs/>
                <w:sz w:val="20"/>
              </w:rPr>
              <w:t xml:space="preserve"> </w:t>
            </w:r>
            <w:r w:rsidRPr="00FE385C">
              <w:rPr>
                <w:bCs/>
                <w:sz w:val="20"/>
                <w:lang w:val="en-US"/>
              </w:rPr>
              <w:t>Point</w:t>
            </w:r>
            <w:r w:rsidRPr="00FE385C">
              <w:rPr>
                <w:bCs/>
                <w:sz w:val="20"/>
              </w:rPr>
              <w:t xml:space="preserve"> </w:t>
            </w:r>
            <w:r w:rsidRPr="00FE385C">
              <w:rPr>
                <w:bCs/>
                <w:sz w:val="20"/>
                <w:lang w:val="en-US"/>
              </w:rPr>
              <w:t>Objective</w:t>
            </w:r>
            <w:r w:rsidRPr="00FE385C">
              <w:rPr>
                <w:bCs/>
                <w:sz w:val="20"/>
              </w:rPr>
              <w:t xml:space="preserve"> - </w:t>
            </w:r>
            <w:r w:rsidRPr="00FE385C">
              <w:rPr>
                <w:bCs/>
                <w:sz w:val="20"/>
                <w:lang w:val="en-US"/>
              </w:rPr>
              <w:t>RPO</w:t>
            </w:r>
            <w:r w:rsidRPr="00FE385C">
              <w:rPr>
                <w:bCs/>
                <w:sz w:val="20"/>
              </w:rPr>
              <w:t>), измеряется в часах</w:t>
            </w:r>
          </w:p>
        </w:tc>
        <w:tc>
          <w:tcPr>
            <w:tcW w:w="1519" w:type="pct"/>
            <w:vAlign w:val="center"/>
          </w:tcPr>
          <w:p w14:paraId="4F5DF5B1" w14:textId="77777777" w:rsidR="00FE385C" w:rsidRPr="00FE385C" w:rsidRDefault="00FE385C" w:rsidP="00410422">
            <w:pPr>
              <w:tabs>
                <w:tab w:val="left" w:pos="426"/>
              </w:tabs>
              <w:spacing w:line="360" w:lineRule="auto"/>
              <w:contextualSpacing/>
              <w:jc w:val="center"/>
              <w:rPr>
                <w:bCs/>
                <w:sz w:val="20"/>
              </w:rPr>
            </w:pPr>
            <w:r w:rsidRPr="00FE385C">
              <w:rPr>
                <w:bCs/>
                <w:sz w:val="20"/>
              </w:rPr>
              <w:t>24 часа</w:t>
            </w:r>
          </w:p>
        </w:tc>
      </w:tr>
      <w:tr w:rsidR="00FE385C" w:rsidRPr="00FE385C" w14:paraId="3EF84AEE" w14:textId="77777777" w:rsidTr="00FF52CB">
        <w:trPr>
          <w:jc w:val="center"/>
        </w:trPr>
        <w:tc>
          <w:tcPr>
            <w:tcW w:w="377" w:type="pct"/>
            <w:vAlign w:val="center"/>
          </w:tcPr>
          <w:p w14:paraId="4D5FD00E" w14:textId="77777777" w:rsidR="00FE385C" w:rsidRPr="00FE385C" w:rsidRDefault="00FE385C" w:rsidP="00E10A7A">
            <w:pPr>
              <w:numPr>
                <w:ilvl w:val="0"/>
                <w:numId w:val="25"/>
              </w:numPr>
              <w:tabs>
                <w:tab w:val="left" w:pos="426"/>
              </w:tabs>
              <w:spacing w:line="360" w:lineRule="auto"/>
              <w:ind w:left="455"/>
              <w:contextualSpacing/>
              <w:jc w:val="both"/>
              <w:rPr>
                <w:bCs/>
                <w:sz w:val="20"/>
              </w:rPr>
            </w:pPr>
          </w:p>
        </w:tc>
        <w:tc>
          <w:tcPr>
            <w:tcW w:w="3104" w:type="pct"/>
            <w:vAlign w:val="center"/>
          </w:tcPr>
          <w:p w14:paraId="6FBD8FF6" w14:textId="77777777" w:rsidR="00FE385C" w:rsidRPr="00FE385C" w:rsidRDefault="00FE385C" w:rsidP="00410422">
            <w:pPr>
              <w:tabs>
                <w:tab w:val="left" w:pos="426"/>
              </w:tabs>
              <w:spacing w:line="360" w:lineRule="auto"/>
              <w:contextualSpacing/>
              <w:jc w:val="both"/>
              <w:rPr>
                <w:bCs/>
                <w:sz w:val="20"/>
              </w:rPr>
            </w:pPr>
            <w:r w:rsidRPr="00FE385C">
              <w:rPr>
                <w:bCs/>
                <w:sz w:val="20"/>
              </w:rPr>
              <w:t>Время восстановления после сбоя (</w:t>
            </w:r>
            <w:r w:rsidRPr="00FE385C">
              <w:rPr>
                <w:bCs/>
                <w:sz w:val="20"/>
                <w:lang w:val="en-US"/>
              </w:rPr>
              <w:t>Recovery</w:t>
            </w:r>
            <w:r w:rsidRPr="00FE385C">
              <w:rPr>
                <w:bCs/>
                <w:sz w:val="20"/>
              </w:rPr>
              <w:t xml:space="preserve"> </w:t>
            </w:r>
            <w:r w:rsidRPr="00FE385C">
              <w:rPr>
                <w:bCs/>
                <w:sz w:val="20"/>
                <w:lang w:val="en-US"/>
              </w:rPr>
              <w:t>Time</w:t>
            </w:r>
            <w:r w:rsidRPr="00FE385C">
              <w:rPr>
                <w:bCs/>
                <w:sz w:val="20"/>
              </w:rPr>
              <w:t xml:space="preserve"> </w:t>
            </w:r>
            <w:r w:rsidRPr="00FE385C">
              <w:rPr>
                <w:bCs/>
                <w:sz w:val="20"/>
                <w:lang w:val="en-US"/>
              </w:rPr>
              <w:t>Objective</w:t>
            </w:r>
            <w:r w:rsidRPr="00FE385C">
              <w:rPr>
                <w:bCs/>
                <w:sz w:val="20"/>
              </w:rPr>
              <w:t xml:space="preserve"> - </w:t>
            </w:r>
            <w:r w:rsidRPr="00FE385C">
              <w:rPr>
                <w:bCs/>
                <w:sz w:val="20"/>
                <w:lang w:val="en-US"/>
              </w:rPr>
              <w:t>RTO</w:t>
            </w:r>
            <w:r w:rsidRPr="00FE385C">
              <w:rPr>
                <w:bCs/>
                <w:sz w:val="20"/>
              </w:rPr>
              <w:t>), измеряется в часах</w:t>
            </w:r>
          </w:p>
        </w:tc>
        <w:tc>
          <w:tcPr>
            <w:tcW w:w="1519" w:type="pct"/>
            <w:vAlign w:val="center"/>
          </w:tcPr>
          <w:p w14:paraId="5648B944" w14:textId="77777777" w:rsidR="00FE385C" w:rsidRPr="00FE385C" w:rsidRDefault="00FE385C" w:rsidP="00410422">
            <w:pPr>
              <w:tabs>
                <w:tab w:val="left" w:pos="426"/>
              </w:tabs>
              <w:spacing w:line="360" w:lineRule="auto"/>
              <w:contextualSpacing/>
              <w:jc w:val="center"/>
              <w:rPr>
                <w:bCs/>
                <w:sz w:val="20"/>
              </w:rPr>
            </w:pPr>
            <w:r w:rsidRPr="00FE385C">
              <w:rPr>
                <w:bCs/>
                <w:sz w:val="20"/>
              </w:rPr>
              <w:t>4 часа</w:t>
            </w:r>
          </w:p>
        </w:tc>
      </w:tr>
    </w:tbl>
    <w:p w14:paraId="272BEF65" w14:textId="0F198DA7" w:rsidR="00FE385C" w:rsidRPr="00FE385C" w:rsidRDefault="00410422" w:rsidP="00410422">
      <w:pPr>
        <w:pStyle w:val="tdtoccaptionlevel2"/>
        <w:rPr>
          <w:rFonts w:cs="Times New Roman"/>
          <w:b w:val="0"/>
          <w:sz w:val="28"/>
          <w:szCs w:val="28"/>
        </w:rPr>
      </w:pPr>
      <w:bookmarkStart w:id="41" w:name="_Ref377853136"/>
      <w:bookmarkStart w:id="42" w:name="_Toc437872514"/>
      <w:bookmarkStart w:id="43" w:name="_Toc48141977"/>
      <w:r>
        <w:rPr>
          <w:rFonts w:cs="Times New Roman"/>
          <w:b w:val="0"/>
          <w:sz w:val="28"/>
          <w:szCs w:val="28"/>
        </w:rPr>
        <w:t xml:space="preserve"> </w:t>
      </w:r>
      <w:bookmarkStart w:id="44" w:name="_Toc100308674"/>
      <w:r w:rsidR="00FE385C" w:rsidRPr="00FE385C">
        <w:rPr>
          <w:rFonts w:cs="Times New Roman"/>
          <w:b w:val="0"/>
          <w:sz w:val="28"/>
          <w:szCs w:val="28"/>
        </w:rPr>
        <w:t>Решения по программным мероприятиям по обеспечению надежности</w:t>
      </w:r>
      <w:bookmarkEnd w:id="41"/>
      <w:bookmarkEnd w:id="42"/>
      <w:bookmarkEnd w:id="43"/>
      <w:bookmarkEnd w:id="44"/>
    </w:p>
    <w:p w14:paraId="5B8BB022" w14:textId="5677DA98" w:rsidR="00FE385C" w:rsidRPr="00FE385C" w:rsidRDefault="00FE385C" w:rsidP="00410422">
      <w:pPr>
        <w:tabs>
          <w:tab w:val="left" w:pos="426"/>
        </w:tabs>
        <w:spacing w:before="240" w:line="360" w:lineRule="auto"/>
        <w:ind w:firstLine="709"/>
        <w:contextualSpacing/>
        <w:jc w:val="both"/>
      </w:pPr>
      <w:r w:rsidRPr="00FE385C">
        <w:t xml:space="preserve">Надежность </w:t>
      </w:r>
      <w:r w:rsidR="0077066B">
        <w:t xml:space="preserve">Системы </w:t>
      </w:r>
      <w:r w:rsidRPr="00FE385C">
        <w:t>достигается комплексом организационных и технических мер, обеспечивающих требуемые уровни безотказности, ремонтопригодности, долговечности и сохранения ресурсов Системы.</w:t>
      </w:r>
    </w:p>
    <w:p w14:paraId="18F0FC45" w14:textId="77777777" w:rsidR="00FE385C" w:rsidRPr="00FE385C" w:rsidRDefault="00FE385C" w:rsidP="00410422">
      <w:pPr>
        <w:tabs>
          <w:tab w:val="left" w:pos="426"/>
        </w:tabs>
        <w:spacing w:before="240" w:line="360" w:lineRule="auto"/>
        <w:ind w:firstLine="709"/>
        <w:contextualSpacing/>
        <w:jc w:val="both"/>
      </w:pPr>
      <w:r w:rsidRPr="00FE385C">
        <w:t>Технические меры по обеспечению надежности предусматривают:</w:t>
      </w:r>
    </w:p>
    <w:p w14:paraId="700A9677" w14:textId="4F8F0C2D" w:rsidR="00FE385C" w:rsidRPr="00727597" w:rsidRDefault="00FE385C" w:rsidP="00E10A7A">
      <w:pPr>
        <w:pStyle w:val="aff8"/>
        <w:numPr>
          <w:ilvl w:val="0"/>
          <w:numId w:val="27"/>
        </w:numPr>
        <w:tabs>
          <w:tab w:val="left" w:pos="426"/>
        </w:tabs>
        <w:spacing w:line="360" w:lineRule="auto"/>
        <w:jc w:val="both"/>
        <w:rPr>
          <w:color w:val="000000" w:themeColor="text1"/>
        </w:rPr>
      </w:pPr>
      <w:r w:rsidRPr="00727597">
        <w:rPr>
          <w:color w:val="000000" w:themeColor="text1"/>
        </w:rPr>
        <w:t xml:space="preserve">резервирование критически важных компонентов и данных </w:t>
      </w:r>
      <w:r w:rsidR="0077066B" w:rsidRPr="00727597">
        <w:rPr>
          <w:color w:val="000000" w:themeColor="text1"/>
        </w:rPr>
        <w:t>Системы</w:t>
      </w:r>
      <w:r w:rsidRPr="00727597">
        <w:rPr>
          <w:color w:val="000000" w:themeColor="text1"/>
        </w:rPr>
        <w:t xml:space="preserve"> и отсутствие единой точки отказа;</w:t>
      </w:r>
    </w:p>
    <w:p w14:paraId="613B444C" w14:textId="77777777" w:rsidR="00FE385C" w:rsidRPr="00727597" w:rsidRDefault="00FE385C" w:rsidP="00E10A7A">
      <w:pPr>
        <w:pStyle w:val="aff8"/>
        <w:numPr>
          <w:ilvl w:val="0"/>
          <w:numId w:val="27"/>
        </w:numPr>
        <w:tabs>
          <w:tab w:val="left" w:pos="426"/>
        </w:tabs>
        <w:spacing w:before="240" w:line="360" w:lineRule="auto"/>
        <w:jc w:val="both"/>
        <w:rPr>
          <w:color w:val="000000" w:themeColor="text1"/>
        </w:rPr>
      </w:pPr>
      <w:r w:rsidRPr="00727597">
        <w:rPr>
          <w:color w:val="000000" w:themeColor="text1"/>
        </w:rPr>
        <w:t>использование технических средств с избыточными компонентами и возможностью их «горячей» (нагруженной) замены;</w:t>
      </w:r>
    </w:p>
    <w:p w14:paraId="39B7F532" w14:textId="77777777" w:rsidR="00FE385C" w:rsidRPr="00727597" w:rsidRDefault="00FE385C" w:rsidP="00E10A7A">
      <w:pPr>
        <w:pStyle w:val="aff8"/>
        <w:numPr>
          <w:ilvl w:val="0"/>
          <w:numId w:val="27"/>
        </w:numPr>
        <w:tabs>
          <w:tab w:val="left" w:pos="426"/>
        </w:tabs>
        <w:spacing w:before="240" w:line="360" w:lineRule="auto"/>
        <w:jc w:val="both"/>
        <w:rPr>
          <w:color w:val="000000" w:themeColor="text1"/>
        </w:rPr>
      </w:pPr>
      <w:r w:rsidRPr="00727597">
        <w:rPr>
          <w:color w:val="000000" w:themeColor="text1"/>
        </w:rPr>
        <w:t>использование программного резервирования (программной избыточности);</w:t>
      </w:r>
    </w:p>
    <w:p w14:paraId="614653FB" w14:textId="77777777" w:rsidR="00FE385C" w:rsidRPr="00727597" w:rsidRDefault="00FE385C" w:rsidP="00E10A7A">
      <w:pPr>
        <w:pStyle w:val="aff8"/>
        <w:numPr>
          <w:ilvl w:val="0"/>
          <w:numId w:val="27"/>
        </w:numPr>
        <w:tabs>
          <w:tab w:val="left" w:pos="426"/>
        </w:tabs>
        <w:spacing w:before="240" w:line="360" w:lineRule="auto"/>
        <w:jc w:val="both"/>
        <w:rPr>
          <w:color w:val="000000" w:themeColor="text1"/>
        </w:rPr>
      </w:pPr>
      <w:r w:rsidRPr="00727597">
        <w:rPr>
          <w:color w:val="000000" w:themeColor="text1"/>
        </w:rPr>
        <w:t>конфигурирование используемых средств и применение специализированного программного обеспечения, обеспечивающего высокую надёжность.</w:t>
      </w:r>
    </w:p>
    <w:p w14:paraId="6210B5B3" w14:textId="77777777" w:rsidR="00FE385C" w:rsidRPr="00FE385C" w:rsidRDefault="00FE385C" w:rsidP="00410422">
      <w:pPr>
        <w:tabs>
          <w:tab w:val="left" w:pos="426"/>
        </w:tabs>
        <w:spacing w:before="240" w:line="360" w:lineRule="auto"/>
        <w:ind w:firstLine="709"/>
        <w:contextualSpacing/>
        <w:jc w:val="both"/>
      </w:pPr>
      <w:r w:rsidRPr="00FE385C">
        <w:t>Организационные меры по обеспечению надежности направлены на минимизацию ошибок Пользователей (а также обслуживающего персонала при эксплуатации и проведении работ по обслуживанию).</w:t>
      </w:r>
    </w:p>
    <w:p w14:paraId="64EAD0F5" w14:textId="17D906D3" w:rsidR="009E18CC" w:rsidRPr="009E18CC" w:rsidRDefault="00B440DF" w:rsidP="009E18CC">
      <w:pPr>
        <w:pStyle w:val="tdtoccaptionlevel2"/>
        <w:rPr>
          <w:rFonts w:cs="Times New Roman"/>
          <w:b w:val="0"/>
          <w:sz w:val="28"/>
          <w:szCs w:val="28"/>
        </w:rPr>
      </w:pPr>
      <w:bookmarkStart w:id="45" w:name="_Toc437872518"/>
      <w:bookmarkStart w:id="46" w:name="_Toc25826616"/>
      <w:bookmarkStart w:id="47" w:name="_Toc43743820"/>
      <w:bookmarkStart w:id="48" w:name="_Toc48141979"/>
      <w:r>
        <w:rPr>
          <w:rFonts w:cs="Times New Roman"/>
          <w:b w:val="0"/>
          <w:sz w:val="28"/>
          <w:szCs w:val="28"/>
        </w:rPr>
        <w:lastRenderedPageBreak/>
        <w:t xml:space="preserve"> </w:t>
      </w:r>
      <w:bookmarkStart w:id="49" w:name="_Toc100308675"/>
      <w:r w:rsidR="009E18CC" w:rsidRPr="009E18CC">
        <w:rPr>
          <w:rFonts w:cs="Times New Roman"/>
          <w:b w:val="0"/>
          <w:sz w:val="28"/>
          <w:szCs w:val="28"/>
        </w:rPr>
        <w:t>Решения по эксплуатации, техническому обслуживанию, ремонту и хранению компонентов Системы</w:t>
      </w:r>
      <w:bookmarkEnd w:id="45"/>
      <w:bookmarkEnd w:id="46"/>
      <w:bookmarkEnd w:id="47"/>
      <w:bookmarkEnd w:id="48"/>
      <w:bookmarkEnd w:id="49"/>
    </w:p>
    <w:p w14:paraId="1F5F40B1" w14:textId="77777777" w:rsidR="009E18CC" w:rsidRPr="009E18CC" w:rsidRDefault="009E18CC" w:rsidP="009E18CC">
      <w:pPr>
        <w:tabs>
          <w:tab w:val="left" w:pos="426"/>
        </w:tabs>
        <w:spacing w:before="240" w:line="360" w:lineRule="auto"/>
        <w:ind w:firstLine="709"/>
        <w:contextualSpacing/>
        <w:jc w:val="both"/>
      </w:pPr>
      <w:r w:rsidRPr="009E18CC">
        <w:t>Эксплуатация Системы производится в соответствии с эксплуатационной документацией. Допускается использование специализированных служб или подразделений для обслуживания Системы и ремонта оборудования, привлекаемых Заказчиком.</w:t>
      </w:r>
    </w:p>
    <w:p w14:paraId="5B5823A0" w14:textId="77777777" w:rsidR="009E18CC" w:rsidRDefault="009E18CC" w:rsidP="009E18CC">
      <w:pPr>
        <w:tabs>
          <w:tab w:val="left" w:pos="426"/>
        </w:tabs>
        <w:spacing w:before="240" w:line="360" w:lineRule="auto"/>
        <w:ind w:firstLine="709"/>
        <w:contextualSpacing/>
        <w:jc w:val="both"/>
      </w:pPr>
      <w:r w:rsidRPr="009E18CC">
        <w:t xml:space="preserve">Заказчик обеспечивает технические средства для функционирования тестового и промышленного контура Системы. </w:t>
      </w:r>
    </w:p>
    <w:p w14:paraId="2441792E" w14:textId="26B099F0" w:rsidR="009E18CC" w:rsidRPr="00727597" w:rsidRDefault="009E18CC" w:rsidP="009E18CC">
      <w:pPr>
        <w:tabs>
          <w:tab w:val="left" w:pos="426"/>
        </w:tabs>
        <w:spacing w:before="240" w:line="360" w:lineRule="auto"/>
        <w:ind w:firstLine="709"/>
        <w:contextualSpacing/>
        <w:jc w:val="both"/>
        <w:rPr>
          <w:color w:val="000000" w:themeColor="text1"/>
        </w:rPr>
      </w:pPr>
      <w:r w:rsidRPr="00727597">
        <w:rPr>
          <w:color w:val="000000" w:themeColor="text1"/>
        </w:rPr>
        <w:t xml:space="preserve">Версии системного программного обеспечения, версии сборок прикладного программного обеспечения и настройки, не связанные с IP-адресацией и URL </w:t>
      </w:r>
      <w:r w:rsidR="009C0408" w:rsidRPr="00727597">
        <w:rPr>
          <w:color w:val="000000" w:themeColor="text1"/>
          <w:lang w:val="en-US"/>
        </w:rPr>
        <w:t>WEB</w:t>
      </w:r>
      <w:r w:rsidRPr="00727597">
        <w:rPr>
          <w:color w:val="000000" w:themeColor="text1"/>
        </w:rPr>
        <w:noBreakHyphen/>
        <w:t>сервисов, идентичны на тестовом и промышленном контуре.</w:t>
      </w:r>
    </w:p>
    <w:p w14:paraId="2B581FE0" w14:textId="511B8625" w:rsidR="00FE385C" w:rsidRPr="00FD6F65" w:rsidRDefault="00FE385C" w:rsidP="009E18CC">
      <w:pPr>
        <w:tabs>
          <w:tab w:val="left" w:pos="426"/>
        </w:tabs>
        <w:spacing w:before="240" w:line="360" w:lineRule="auto"/>
        <w:ind w:firstLine="709"/>
        <w:contextualSpacing/>
        <w:jc w:val="both"/>
      </w:pPr>
    </w:p>
    <w:p w14:paraId="10205220" w14:textId="77777777" w:rsidR="00FB0023" w:rsidRPr="00FB0023" w:rsidRDefault="00FB0023" w:rsidP="00FB0023">
      <w:pPr>
        <w:pStyle w:val="tdtoccaptionlevel2"/>
        <w:rPr>
          <w:rFonts w:cs="Times New Roman"/>
          <w:b w:val="0"/>
          <w:sz w:val="28"/>
          <w:szCs w:val="28"/>
        </w:rPr>
      </w:pPr>
      <w:bookmarkStart w:id="50" w:name="_Toc437872525"/>
      <w:bookmarkStart w:id="51" w:name="_Toc25826620"/>
      <w:bookmarkStart w:id="52" w:name="_Toc48141989"/>
      <w:bookmarkStart w:id="53" w:name="_Toc100308676"/>
      <w:r w:rsidRPr="00FB0023">
        <w:rPr>
          <w:rFonts w:cs="Times New Roman"/>
          <w:b w:val="0"/>
          <w:sz w:val="28"/>
          <w:szCs w:val="28"/>
        </w:rPr>
        <w:t>Решения по сохранности информации при авариях</w:t>
      </w:r>
      <w:bookmarkEnd w:id="50"/>
      <w:bookmarkEnd w:id="51"/>
      <w:bookmarkEnd w:id="52"/>
      <w:bookmarkEnd w:id="53"/>
    </w:p>
    <w:p w14:paraId="2364FC5B" w14:textId="77777777" w:rsidR="00FB0023" w:rsidRPr="00FB0023" w:rsidRDefault="00FB0023" w:rsidP="00EA215B">
      <w:pPr>
        <w:tabs>
          <w:tab w:val="left" w:pos="426"/>
        </w:tabs>
        <w:spacing w:before="240" w:line="360" w:lineRule="auto"/>
        <w:contextualSpacing/>
        <w:jc w:val="both"/>
      </w:pPr>
      <w:r w:rsidRPr="00FB0023">
        <w:t>Для обеспечения сохранности информации в Системе включены следующие функции:</w:t>
      </w:r>
    </w:p>
    <w:p w14:paraId="7431E8D3" w14:textId="77777777" w:rsidR="00FB0023" w:rsidRPr="008D7266" w:rsidRDefault="00FB0023" w:rsidP="00E10A7A">
      <w:pPr>
        <w:pStyle w:val="aff8"/>
        <w:numPr>
          <w:ilvl w:val="0"/>
          <w:numId w:val="29"/>
        </w:numPr>
        <w:tabs>
          <w:tab w:val="left" w:pos="426"/>
        </w:tabs>
        <w:spacing w:line="360" w:lineRule="auto"/>
        <w:jc w:val="both"/>
        <w:rPr>
          <w:color w:val="000000" w:themeColor="text1"/>
        </w:rPr>
      </w:pPr>
      <w:r w:rsidRPr="008D7266">
        <w:rPr>
          <w:color w:val="000000" w:themeColor="text1"/>
        </w:rPr>
        <w:t>резервное копирование баз данных Системы;</w:t>
      </w:r>
    </w:p>
    <w:p w14:paraId="39BDE894" w14:textId="77777777" w:rsidR="00FB0023" w:rsidRPr="008D7266" w:rsidRDefault="00FB0023" w:rsidP="00E10A7A">
      <w:pPr>
        <w:pStyle w:val="aff8"/>
        <w:numPr>
          <w:ilvl w:val="0"/>
          <w:numId w:val="29"/>
        </w:numPr>
        <w:tabs>
          <w:tab w:val="left" w:pos="426"/>
        </w:tabs>
        <w:spacing w:before="240" w:line="360" w:lineRule="auto"/>
        <w:jc w:val="both"/>
        <w:rPr>
          <w:color w:val="000000" w:themeColor="text1"/>
        </w:rPr>
      </w:pPr>
      <w:r w:rsidRPr="008D7266">
        <w:rPr>
          <w:color w:val="000000" w:themeColor="text1"/>
        </w:rPr>
        <w:t>восстановление данных в непротиворечивое состояние при программно-аппаратных сбоях (отключение электрического питания, сбоях операционной Системы и других) вычислительно-операционной среды функционирования;</w:t>
      </w:r>
    </w:p>
    <w:p w14:paraId="45904E68" w14:textId="7F57A0FD" w:rsidR="00FB0023" w:rsidRPr="008D7266" w:rsidRDefault="00FB0023" w:rsidP="00E10A7A">
      <w:pPr>
        <w:pStyle w:val="aff8"/>
        <w:numPr>
          <w:ilvl w:val="0"/>
          <w:numId w:val="29"/>
        </w:numPr>
        <w:tabs>
          <w:tab w:val="left" w:pos="426"/>
        </w:tabs>
        <w:spacing w:before="240" w:line="360" w:lineRule="auto"/>
        <w:jc w:val="both"/>
        <w:rPr>
          <w:color w:val="000000" w:themeColor="text1"/>
        </w:rPr>
      </w:pPr>
      <w:r w:rsidRPr="008D7266">
        <w:rPr>
          <w:color w:val="000000" w:themeColor="text1"/>
        </w:rPr>
        <w:t>восстановление данных в непротиворечивое состояние при сбоях в работе сетевого программного и аппаратного обеспечения.</w:t>
      </w:r>
    </w:p>
    <w:p w14:paraId="5FC80504" w14:textId="77777777" w:rsidR="00B23BF6" w:rsidRPr="009356C7" w:rsidRDefault="00B23BF6" w:rsidP="008D7266">
      <w:pPr>
        <w:pStyle w:val="aff8"/>
        <w:tabs>
          <w:tab w:val="left" w:pos="426"/>
        </w:tabs>
        <w:spacing w:before="240" w:line="360" w:lineRule="auto"/>
        <w:ind w:left="786"/>
        <w:jc w:val="both"/>
        <w:rPr>
          <w:color w:val="FF0000"/>
        </w:rPr>
      </w:pPr>
    </w:p>
    <w:p w14:paraId="788AB7A6" w14:textId="00BA7EFE" w:rsidR="00B23BF6" w:rsidRPr="00B23BF6" w:rsidRDefault="005C0681" w:rsidP="00B23BF6">
      <w:pPr>
        <w:pStyle w:val="tdtoccaptionlevel2"/>
        <w:rPr>
          <w:rFonts w:cs="Times New Roman"/>
          <w:b w:val="0"/>
          <w:sz w:val="28"/>
          <w:szCs w:val="28"/>
        </w:rPr>
      </w:pPr>
      <w:bookmarkStart w:id="54" w:name="_Toc437872526"/>
      <w:bookmarkStart w:id="55" w:name="_Toc48141990"/>
      <w:r>
        <w:rPr>
          <w:rFonts w:cs="Times New Roman"/>
          <w:b w:val="0"/>
          <w:sz w:val="28"/>
          <w:szCs w:val="28"/>
        </w:rPr>
        <w:t xml:space="preserve"> </w:t>
      </w:r>
      <w:bookmarkStart w:id="56" w:name="_Toc100308677"/>
      <w:r w:rsidR="00B23BF6" w:rsidRPr="00B23BF6">
        <w:rPr>
          <w:rFonts w:cs="Times New Roman"/>
          <w:b w:val="0"/>
          <w:sz w:val="28"/>
          <w:szCs w:val="28"/>
        </w:rPr>
        <w:t>Перечень событий, при которых обеспечена сохранность информации в Системе</w:t>
      </w:r>
      <w:bookmarkEnd w:id="54"/>
      <w:bookmarkEnd w:id="55"/>
      <w:bookmarkEnd w:id="56"/>
    </w:p>
    <w:p w14:paraId="7CB461DF" w14:textId="5B298EAC" w:rsidR="00B23BF6" w:rsidRPr="00B23BF6" w:rsidRDefault="00B23BF6" w:rsidP="00B23BF6">
      <w:pPr>
        <w:tabs>
          <w:tab w:val="left" w:pos="426"/>
        </w:tabs>
        <w:spacing w:line="360" w:lineRule="auto"/>
        <w:ind w:firstLine="709"/>
        <w:contextualSpacing/>
        <w:jc w:val="both"/>
      </w:pPr>
      <w:r w:rsidRPr="00B23BF6">
        <w:t xml:space="preserve">Сохранность информации в </w:t>
      </w:r>
      <w:r w:rsidR="00536AD6">
        <w:t>ТЭУ</w:t>
      </w:r>
      <w:r w:rsidRPr="00B23BF6">
        <w:t xml:space="preserve"> обеспечивается при возникновении следующих аварийных ситуаций:</w:t>
      </w:r>
    </w:p>
    <w:p w14:paraId="2F1BB0E8" w14:textId="77777777" w:rsidR="00B23BF6" w:rsidRPr="00B23BF6" w:rsidRDefault="00B23BF6" w:rsidP="00E10A7A">
      <w:pPr>
        <w:pStyle w:val="aff8"/>
        <w:numPr>
          <w:ilvl w:val="0"/>
          <w:numId w:val="30"/>
        </w:numPr>
        <w:tabs>
          <w:tab w:val="left" w:pos="993"/>
        </w:tabs>
        <w:spacing w:line="360" w:lineRule="auto"/>
        <w:jc w:val="both"/>
      </w:pPr>
      <w:r w:rsidRPr="00B23BF6">
        <w:t>отказы в Системе электроснабжения:</w:t>
      </w:r>
    </w:p>
    <w:p w14:paraId="545E88B9" w14:textId="7E491A64" w:rsidR="00B23BF6" w:rsidRPr="00B23BF6" w:rsidRDefault="00B23BF6" w:rsidP="00E10A7A">
      <w:pPr>
        <w:pStyle w:val="aff8"/>
        <w:numPr>
          <w:ilvl w:val="0"/>
          <w:numId w:val="30"/>
        </w:numPr>
        <w:tabs>
          <w:tab w:val="left" w:pos="426"/>
          <w:tab w:val="left" w:pos="993"/>
        </w:tabs>
        <w:spacing w:line="360" w:lineRule="auto"/>
        <w:jc w:val="both"/>
      </w:pPr>
      <w:r w:rsidRPr="00B23BF6">
        <w:t xml:space="preserve">отказы технических средств подсистемы электропитания </w:t>
      </w:r>
      <w:r w:rsidR="00536AD6">
        <w:t>ТЭУ</w:t>
      </w:r>
      <w:r w:rsidRPr="00B23BF6">
        <w:t>;</w:t>
      </w:r>
    </w:p>
    <w:p w14:paraId="49B0163F" w14:textId="77777777" w:rsidR="00B23BF6" w:rsidRPr="00B23BF6" w:rsidRDefault="00B23BF6" w:rsidP="00E10A7A">
      <w:pPr>
        <w:pStyle w:val="aff8"/>
        <w:numPr>
          <w:ilvl w:val="0"/>
          <w:numId w:val="30"/>
        </w:numPr>
        <w:tabs>
          <w:tab w:val="left" w:pos="426"/>
          <w:tab w:val="left" w:pos="993"/>
        </w:tabs>
        <w:spacing w:line="360" w:lineRule="auto"/>
        <w:jc w:val="both"/>
      </w:pPr>
      <w:r w:rsidRPr="00B23BF6">
        <w:t>полное отключение электроэнергии;</w:t>
      </w:r>
    </w:p>
    <w:p w14:paraId="03523E17" w14:textId="77777777" w:rsidR="00B23BF6" w:rsidRPr="00B23BF6" w:rsidRDefault="00B23BF6" w:rsidP="00E10A7A">
      <w:pPr>
        <w:pStyle w:val="aff8"/>
        <w:numPr>
          <w:ilvl w:val="0"/>
          <w:numId w:val="30"/>
        </w:numPr>
        <w:tabs>
          <w:tab w:val="left" w:pos="993"/>
        </w:tabs>
        <w:spacing w:line="360" w:lineRule="auto"/>
        <w:jc w:val="both"/>
      </w:pPr>
      <w:r w:rsidRPr="00B23BF6">
        <w:t>отказы комплекса технических средств (аппаратных средств):</w:t>
      </w:r>
    </w:p>
    <w:p w14:paraId="0524AB9C" w14:textId="77777777" w:rsidR="00B23BF6" w:rsidRPr="00B23BF6" w:rsidRDefault="00B23BF6" w:rsidP="00E10A7A">
      <w:pPr>
        <w:pStyle w:val="aff8"/>
        <w:numPr>
          <w:ilvl w:val="1"/>
          <w:numId w:val="31"/>
        </w:numPr>
        <w:tabs>
          <w:tab w:val="left" w:pos="426"/>
          <w:tab w:val="left" w:pos="993"/>
        </w:tabs>
        <w:spacing w:line="360" w:lineRule="auto"/>
        <w:jc w:val="both"/>
      </w:pPr>
      <w:r w:rsidRPr="00B23BF6">
        <w:t>отказы серверного оборудования;</w:t>
      </w:r>
    </w:p>
    <w:p w14:paraId="6AD83C70" w14:textId="77777777" w:rsidR="00B23BF6" w:rsidRPr="00B23BF6" w:rsidRDefault="00B23BF6" w:rsidP="00E10A7A">
      <w:pPr>
        <w:pStyle w:val="aff8"/>
        <w:numPr>
          <w:ilvl w:val="1"/>
          <w:numId w:val="31"/>
        </w:numPr>
        <w:tabs>
          <w:tab w:val="left" w:pos="426"/>
          <w:tab w:val="left" w:pos="993"/>
        </w:tabs>
        <w:spacing w:line="360" w:lineRule="auto"/>
        <w:jc w:val="both"/>
      </w:pPr>
      <w:r w:rsidRPr="00B23BF6">
        <w:t>отказы сетевого, телекоммуникационного оборудования и каналов связи;</w:t>
      </w:r>
    </w:p>
    <w:p w14:paraId="04939170" w14:textId="77777777" w:rsidR="00B23BF6" w:rsidRPr="00B23BF6" w:rsidRDefault="00B23BF6" w:rsidP="00E10A7A">
      <w:pPr>
        <w:pStyle w:val="aff8"/>
        <w:numPr>
          <w:ilvl w:val="0"/>
          <w:numId w:val="30"/>
        </w:numPr>
        <w:tabs>
          <w:tab w:val="left" w:pos="993"/>
        </w:tabs>
        <w:spacing w:line="360" w:lineRule="auto"/>
        <w:jc w:val="both"/>
      </w:pPr>
      <w:r w:rsidRPr="00B23BF6">
        <w:t>отказы программных средств:</w:t>
      </w:r>
    </w:p>
    <w:p w14:paraId="2C3F2A83" w14:textId="77777777" w:rsidR="00B23BF6" w:rsidRPr="00B23BF6" w:rsidRDefault="00B23BF6" w:rsidP="00E10A7A">
      <w:pPr>
        <w:pStyle w:val="aff8"/>
        <w:numPr>
          <w:ilvl w:val="1"/>
          <w:numId w:val="32"/>
        </w:numPr>
        <w:tabs>
          <w:tab w:val="left" w:pos="426"/>
          <w:tab w:val="left" w:pos="993"/>
        </w:tabs>
        <w:spacing w:line="360" w:lineRule="auto"/>
        <w:jc w:val="both"/>
      </w:pPr>
      <w:r w:rsidRPr="00B23BF6">
        <w:lastRenderedPageBreak/>
        <w:t>отказы общего программного обеспечения;</w:t>
      </w:r>
    </w:p>
    <w:p w14:paraId="0E4EBF9B" w14:textId="77777777" w:rsidR="00B23BF6" w:rsidRPr="00B23BF6" w:rsidRDefault="00B23BF6" w:rsidP="00E10A7A">
      <w:pPr>
        <w:pStyle w:val="aff8"/>
        <w:numPr>
          <w:ilvl w:val="1"/>
          <w:numId w:val="32"/>
        </w:numPr>
        <w:tabs>
          <w:tab w:val="left" w:pos="426"/>
          <w:tab w:val="left" w:pos="993"/>
        </w:tabs>
        <w:spacing w:line="360" w:lineRule="auto"/>
        <w:jc w:val="both"/>
      </w:pPr>
      <w:r w:rsidRPr="00B23BF6">
        <w:t>отказы специального программного обеспечения;</w:t>
      </w:r>
    </w:p>
    <w:p w14:paraId="7E1952E1" w14:textId="77777777" w:rsidR="00B23BF6" w:rsidRPr="00B23BF6" w:rsidRDefault="00B23BF6" w:rsidP="00E10A7A">
      <w:pPr>
        <w:pStyle w:val="aff8"/>
        <w:numPr>
          <w:ilvl w:val="0"/>
          <w:numId w:val="30"/>
        </w:numPr>
        <w:tabs>
          <w:tab w:val="left" w:pos="993"/>
        </w:tabs>
        <w:spacing w:line="360" w:lineRule="auto"/>
        <w:jc w:val="both"/>
      </w:pPr>
      <w:r w:rsidRPr="00B23BF6">
        <w:t>отказы в результате ошибок обслуживающего персонала и Пользователей.</w:t>
      </w:r>
    </w:p>
    <w:p w14:paraId="2C8D7D12" w14:textId="77777777" w:rsidR="00B23BF6" w:rsidRPr="00B23BF6" w:rsidRDefault="00B23BF6" w:rsidP="00B23BF6">
      <w:pPr>
        <w:spacing w:line="360" w:lineRule="auto"/>
        <w:ind w:left="851"/>
        <w:contextualSpacing/>
        <w:jc w:val="both"/>
      </w:pPr>
    </w:p>
    <w:p w14:paraId="4A035D06" w14:textId="7C87CC6D" w:rsidR="00463D86" w:rsidRPr="00463D86" w:rsidRDefault="00463D86" w:rsidP="00463D86">
      <w:pPr>
        <w:pStyle w:val="tdtoccaptionlevel2"/>
        <w:rPr>
          <w:rFonts w:cs="Times New Roman"/>
          <w:b w:val="0"/>
          <w:sz w:val="28"/>
          <w:szCs w:val="28"/>
        </w:rPr>
      </w:pPr>
      <w:bookmarkStart w:id="57" w:name="_Toc100308678"/>
      <w:r w:rsidRPr="00463D86">
        <w:rPr>
          <w:rFonts w:cs="Times New Roman"/>
          <w:b w:val="0"/>
          <w:sz w:val="28"/>
          <w:szCs w:val="28"/>
        </w:rPr>
        <w:t>Решения по порядку и режимам резервного копирования и архивирования данных</w:t>
      </w:r>
      <w:bookmarkEnd w:id="57"/>
    </w:p>
    <w:p w14:paraId="7E149381" w14:textId="44E8D816" w:rsidR="00463D86" w:rsidRDefault="00463D86" w:rsidP="00463D86">
      <w:pPr>
        <w:tabs>
          <w:tab w:val="left" w:pos="426"/>
        </w:tabs>
        <w:spacing w:before="240" w:line="360" w:lineRule="auto"/>
        <w:ind w:firstLine="709"/>
        <w:contextualSpacing/>
        <w:jc w:val="both"/>
      </w:pPr>
      <w:r>
        <w:t>Резервное копирование баз данных Системы проводится на регулярной основе. Периодичность резервного копирования определяется в документе «</w:t>
      </w:r>
      <w:r w:rsidR="00EA4E0A">
        <w:t>Политика резервного копирования</w:t>
      </w:r>
      <w:r>
        <w:t>».</w:t>
      </w:r>
    </w:p>
    <w:p w14:paraId="766BC461" w14:textId="77777777" w:rsidR="00463D86" w:rsidRPr="008D7266" w:rsidRDefault="00463D86" w:rsidP="00463D86">
      <w:pPr>
        <w:tabs>
          <w:tab w:val="left" w:pos="426"/>
        </w:tabs>
        <w:spacing w:before="240" w:line="360" w:lineRule="auto"/>
        <w:ind w:firstLine="709"/>
        <w:contextualSpacing/>
        <w:jc w:val="both"/>
        <w:rPr>
          <w:color w:val="000000" w:themeColor="text1"/>
        </w:rPr>
      </w:pPr>
      <w:r w:rsidRPr="008D7266">
        <w:rPr>
          <w:color w:val="000000" w:themeColor="text1"/>
        </w:rPr>
        <w:t>Физическое размещение компонентов Системы осуществляется из расчета максимального приближения к базам данных, обеспечивающим формирование информации и информационным системам, участвующим в процессах взаимодействия.</w:t>
      </w:r>
    </w:p>
    <w:bookmarkEnd w:id="1"/>
    <w:p w14:paraId="3C172F35" w14:textId="77777777" w:rsidR="00FB0023" w:rsidRPr="00FB0023" w:rsidRDefault="00FB0023" w:rsidP="00B23BF6">
      <w:pPr>
        <w:tabs>
          <w:tab w:val="left" w:pos="426"/>
        </w:tabs>
        <w:spacing w:before="240" w:line="360" w:lineRule="auto"/>
        <w:ind w:firstLine="709"/>
        <w:contextualSpacing/>
        <w:jc w:val="both"/>
      </w:pPr>
    </w:p>
    <w:sectPr w:rsidR="00FB0023" w:rsidRPr="00FB0023" w:rsidSect="00023AF0">
      <w:headerReference w:type="default" r:id="rId14"/>
      <w:footerReference w:type="default" r:id="rId15"/>
      <w:pgSz w:w="11906" w:h="16838" w:code="9"/>
      <w:pgMar w:top="851" w:right="851" w:bottom="1418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B90971" w14:textId="77777777" w:rsidR="00486340" w:rsidRDefault="00486340">
      <w:r>
        <w:separator/>
      </w:r>
    </w:p>
  </w:endnote>
  <w:endnote w:type="continuationSeparator" w:id="0">
    <w:p w14:paraId="03EBD48B" w14:textId="77777777" w:rsidR="00486340" w:rsidRDefault="00486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EA8EAB" w14:textId="4D9ADC09" w:rsidR="00A41A07" w:rsidRPr="00023AF0" w:rsidRDefault="00A41A07" w:rsidP="00023AF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C73CF4" w14:textId="48F821BB" w:rsidR="00A41A07" w:rsidRPr="00023AF0" w:rsidRDefault="00A41A07" w:rsidP="00023AF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9873AE" w14:textId="77777777" w:rsidR="00486340" w:rsidRDefault="00486340">
      <w:r>
        <w:separator/>
      </w:r>
    </w:p>
  </w:footnote>
  <w:footnote w:type="continuationSeparator" w:id="0">
    <w:p w14:paraId="4F809447" w14:textId="77777777" w:rsidR="00486340" w:rsidRDefault="004863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C7149" w14:textId="271A8EFB" w:rsidR="00A41A07" w:rsidRPr="00023AF0" w:rsidRDefault="00A41A07" w:rsidP="00023AF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BC9DF" w14:textId="7E30B52D" w:rsidR="00A41A07" w:rsidRPr="00023AF0" w:rsidRDefault="00A41A07" w:rsidP="00023AF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BBDEEAD8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9EAC78E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052AAF6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7646AE2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F4C4560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5B6738E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592364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806AFAC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4A0956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418ECAE"/>
    <w:lvl w:ilvl="0">
      <w:start w:val="1"/>
      <w:numFmt w:val="bullet"/>
      <w:pStyle w:val="a0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00000008"/>
    <w:multiLevelType w:val="multilevel"/>
    <w:tmpl w:val="00000008"/>
    <w:lvl w:ilvl="0">
      <w:start w:val="1"/>
      <w:numFmt w:val="decimal"/>
      <w:lvlText w:val="%1)"/>
      <w:lvlJc w:val="left"/>
      <w:pPr>
        <w:ind w:left="709" w:firstLine="0"/>
      </w:pPr>
      <w:rPr>
        <w:rFonts w:ascii="Times New Roman" w:hAnsi="Times New Roman" w:hint="default"/>
        <w:b w:val="0"/>
        <w:i w:val="0"/>
        <w:caps w:val="0"/>
        <w:smallCaps w:val="0"/>
        <w:strike w:val="0"/>
        <w:dstrike w:val="0"/>
        <w:vanish w:val="0"/>
        <w:color w:val="auto"/>
        <w:kern w:val="0"/>
        <w:sz w:val="24"/>
        <w:u w:val="none"/>
        <w:vertAlign w:val="baseline"/>
      </w:rPr>
    </w:lvl>
    <w:lvl w:ilvl="1">
      <w:start w:val="1"/>
      <w:numFmt w:val="russianLower"/>
      <w:lvlText w:val="%2)"/>
      <w:lvlJc w:val="left"/>
      <w:pPr>
        <w:ind w:left="1418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kern w:val="0"/>
        <w:sz w:val="24"/>
        <w:u w:val="none"/>
        <w:vertAlign w:val="baseline"/>
      </w:rPr>
    </w:lvl>
    <w:lvl w:ilvl="2">
      <w:start w:val="1"/>
      <w:numFmt w:val="lowerRoman"/>
      <w:lvlText w:val="%3)"/>
      <w:lvlJc w:val="left"/>
      <w:pPr>
        <w:ind w:left="2127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36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45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4254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3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72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381" w:firstLine="0"/>
      </w:pPr>
      <w:rPr>
        <w:rFonts w:hint="default"/>
      </w:rPr>
    </w:lvl>
  </w:abstractNum>
  <w:abstractNum w:abstractNumId="11" w15:restartNumberingAfterBreak="0">
    <w:nsid w:val="00000022"/>
    <w:multiLevelType w:val="multilevel"/>
    <w:tmpl w:val="00000022"/>
    <w:lvl w:ilvl="0">
      <w:start w:val="1"/>
      <w:numFmt w:val="decimal"/>
      <w:lvlText w:val="%1)"/>
      <w:lvlJc w:val="left"/>
      <w:pPr>
        <w:ind w:left="709" w:firstLine="0"/>
      </w:pPr>
      <w:rPr>
        <w:rFonts w:ascii="Times New Roman" w:hAnsi="Times New Roman" w:hint="default"/>
        <w:b w:val="0"/>
        <w:i w:val="0"/>
        <w:caps w:val="0"/>
        <w:smallCaps w:val="0"/>
        <w:strike w:val="0"/>
        <w:dstrike w:val="0"/>
        <w:vanish w:val="0"/>
        <w:color w:val="auto"/>
        <w:kern w:val="0"/>
        <w:sz w:val="24"/>
        <w:u w:val="none"/>
        <w:vertAlign w:val="baseline"/>
      </w:rPr>
    </w:lvl>
    <w:lvl w:ilvl="1">
      <w:start w:val="1"/>
      <w:numFmt w:val="russianLower"/>
      <w:lvlText w:val="%2)"/>
      <w:lvlJc w:val="left"/>
      <w:pPr>
        <w:ind w:left="1418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kern w:val="0"/>
        <w:sz w:val="24"/>
        <w:u w:val="none"/>
        <w:vertAlign w:val="baseline"/>
      </w:rPr>
    </w:lvl>
    <w:lvl w:ilvl="2">
      <w:start w:val="1"/>
      <w:numFmt w:val="lowerRoman"/>
      <w:lvlText w:val="%3)"/>
      <w:lvlJc w:val="left"/>
      <w:pPr>
        <w:ind w:left="2127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36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45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4254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3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72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381" w:firstLine="0"/>
      </w:pPr>
      <w:rPr>
        <w:rFonts w:hint="default"/>
      </w:rPr>
    </w:lvl>
  </w:abstractNum>
  <w:abstractNum w:abstractNumId="12" w15:restartNumberingAfterBreak="0">
    <w:nsid w:val="001A08F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0416DD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2E9410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37F49B4"/>
    <w:multiLevelType w:val="multilevel"/>
    <w:tmpl w:val="4C7C98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32" w:hanging="504"/>
      </w:pPr>
      <w:rPr>
        <w:rFonts w:hint="default"/>
        <w:b/>
      </w:rPr>
    </w:lvl>
    <w:lvl w:ilvl="2">
      <w:start w:val="10"/>
      <w:numFmt w:val="decimal"/>
      <w:isLgl/>
      <w:lvlText w:val="%1.%2.%3"/>
      <w:lvlJc w:val="left"/>
      <w:pPr>
        <w:ind w:left="1560" w:hanging="864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728" w:hanging="864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256" w:hanging="1224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424" w:hanging="1224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952" w:hanging="1584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120" w:hanging="1584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3648" w:hanging="1944"/>
      </w:pPr>
      <w:rPr>
        <w:rFonts w:hint="default"/>
        <w:b/>
      </w:rPr>
    </w:lvl>
  </w:abstractNum>
  <w:abstractNum w:abstractNumId="16" w15:restartNumberingAfterBreak="0">
    <w:nsid w:val="0436342B"/>
    <w:multiLevelType w:val="hybridMultilevel"/>
    <w:tmpl w:val="2782F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87E7D30"/>
    <w:multiLevelType w:val="multilevel"/>
    <w:tmpl w:val="5600990C"/>
    <w:lvl w:ilvl="0">
      <w:start w:val="1"/>
      <w:numFmt w:val="bullet"/>
      <w:pStyle w:val="tdtableunorderedlistlevel1"/>
      <w:suff w:val="space"/>
      <w:lvlText w:val="-"/>
      <w:lvlJc w:val="left"/>
      <w:pPr>
        <w:ind w:left="0" w:firstLine="284"/>
      </w:pPr>
      <w:rPr>
        <w:rFonts w:ascii="Arial" w:hAnsi="Arial" w:cs="Times New Roman" w:hint="default"/>
        <w:b w:val="0"/>
        <w:i w:val="0"/>
        <w:sz w:val="24"/>
      </w:rPr>
    </w:lvl>
    <w:lvl w:ilvl="1">
      <w:start w:val="1"/>
      <w:numFmt w:val="bullet"/>
      <w:pStyle w:val="tdtableunorderedlistlevel2"/>
      <w:suff w:val="space"/>
      <w:lvlText w:val="-"/>
      <w:lvlJc w:val="left"/>
      <w:pPr>
        <w:ind w:left="0" w:firstLine="567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bullet"/>
      <w:pStyle w:val="tdtableunorderedlistlevel3"/>
      <w:suff w:val="space"/>
      <w:lvlText w:val="-"/>
      <w:lvlJc w:val="left"/>
      <w:pPr>
        <w:ind w:left="0" w:firstLine="851"/>
      </w:pPr>
      <w:rPr>
        <w:rFonts w:ascii="Arial" w:hAnsi="Arial" w:cs="Times New Roman" w:hint="default"/>
        <w:b w:val="0"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91E720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A242BD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A6D387B"/>
    <w:multiLevelType w:val="hybridMultilevel"/>
    <w:tmpl w:val="F530B3B2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0B7C511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BF440A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BF740E4"/>
    <w:multiLevelType w:val="hybridMultilevel"/>
    <w:tmpl w:val="4DE23D7C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D1A441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E614040"/>
    <w:multiLevelType w:val="hybridMultilevel"/>
    <w:tmpl w:val="4E569E8E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11D8512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806633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870385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8E55054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96E4B6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9FB5832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A1017AE"/>
    <w:multiLevelType w:val="hybridMultilevel"/>
    <w:tmpl w:val="36C0CD04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1B886D7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D1E3764"/>
    <w:multiLevelType w:val="multilevel"/>
    <w:tmpl w:val="8A464058"/>
    <w:lvl w:ilvl="0">
      <w:start w:val="1"/>
      <w:numFmt w:val="decimal"/>
      <w:pStyle w:val="tdorderedlistlevel1"/>
      <w:suff w:val="space"/>
      <w:lvlText w:val="%1)"/>
      <w:lvlJc w:val="left"/>
      <w:pPr>
        <w:ind w:left="0" w:firstLine="851"/>
      </w:pPr>
      <w:rPr>
        <w:rFonts w:hint="default"/>
      </w:rPr>
    </w:lvl>
    <w:lvl w:ilvl="1">
      <w:start w:val="1"/>
      <w:numFmt w:val="decimal"/>
      <w:pStyle w:val="tdorderedlistlevel2"/>
      <w:suff w:val="space"/>
      <w:lvlText w:val="%2)"/>
      <w:lvlJc w:val="left"/>
      <w:pPr>
        <w:ind w:left="0" w:firstLine="1701"/>
      </w:pPr>
      <w:rPr>
        <w:rFonts w:hint="default"/>
      </w:rPr>
    </w:lvl>
    <w:lvl w:ilvl="2">
      <w:start w:val="1"/>
      <w:numFmt w:val="decimal"/>
      <w:pStyle w:val="tdorderedlistlevel3"/>
      <w:suff w:val="space"/>
      <w:lvlText w:val="%3)"/>
      <w:lvlJc w:val="left"/>
      <w:pPr>
        <w:ind w:left="0" w:firstLine="2552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31"/>
        </w:tabs>
        <w:ind w:left="28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51"/>
        </w:tabs>
        <w:ind w:left="35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71"/>
        </w:tabs>
        <w:ind w:left="42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91"/>
        </w:tabs>
        <w:ind w:left="49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11"/>
        </w:tabs>
        <w:ind w:left="57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31"/>
        </w:tabs>
        <w:ind w:left="6431" w:hanging="360"/>
      </w:pPr>
      <w:rPr>
        <w:rFonts w:ascii="Wingdings" w:hAnsi="Wingdings" w:hint="default"/>
      </w:rPr>
    </w:lvl>
  </w:abstractNum>
  <w:abstractNum w:abstractNumId="35" w15:restartNumberingAfterBreak="0">
    <w:nsid w:val="1DF7349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E9E4AC5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F0C36F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F733CAC"/>
    <w:multiLevelType w:val="hybridMultilevel"/>
    <w:tmpl w:val="AD8AF71A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1FD30CDD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0081576"/>
    <w:multiLevelType w:val="hybridMultilevel"/>
    <w:tmpl w:val="153C0A4C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20366C8B"/>
    <w:multiLevelType w:val="hybridMultilevel"/>
    <w:tmpl w:val="A45CE0C0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2115524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15275B3"/>
    <w:multiLevelType w:val="hybridMultilevel"/>
    <w:tmpl w:val="FA52C19E"/>
    <w:lvl w:ilvl="0" w:tplc="714CE932">
      <w:start w:val="1"/>
      <w:numFmt w:val="bullet"/>
      <w:pStyle w:val="21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22387FC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30B26B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32E64F4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33572BA"/>
    <w:multiLevelType w:val="hybridMultilevel"/>
    <w:tmpl w:val="0D583964"/>
    <w:lvl w:ilvl="0" w:tplc="352C4788">
      <w:start w:val="1"/>
      <w:numFmt w:val="bullet"/>
      <w:pStyle w:val="1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235B235D"/>
    <w:multiLevelType w:val="hybridMultilevel"/>
    <w:tmpl w:val="8ED62DA4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42432F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442257B"/>
    <w:multiLevelType w:val="hybridMultilevel"/>
    <w:tmpl w:val="4D2040DA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 w15:restartNumberingAfterBreak="0">
    <w:nsid w:val="24A0548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4AD4D3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68E5F9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7937B4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F32FE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A426AEB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BCA24E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2D1A060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FBF6AFF"/>
    <w:multiLevelType w:val="hybridMultilevel"/>
    <w:tmpl w:val="2782F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FEC36D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15E180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1762BFB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3" w15:restartNumberingAfterBreak="0">
    <w:nsid w:val="326B6F7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35D4293"/>
    <w:multiLevelType w:val="multilevel"/>
    <w:tmpl w:val="36942408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5" w15:restartNumberingAfterBreak="0">
    <w:nsid w:val="349C1530"/>
    <w:multiLevelType w:val="hybridMultilevel"/>
    <w:tmpl w:val="2CC04A5A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6" w15:restartNumberingAfterBreak="0">
    <w:nsid w:val="34CE6F82"/>
    <w:multiLevelType w:val="hybridMultilevel"/>
    <w:tmpl w:val="617AEFC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360D57F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7667035"/>
    <w:multiLevelType w:val="hybridMultilevel"/>
    <w:tmpl w:val="C80AB138"/>
    <w:lvl w:ilvl="0" w:tplc="FFFFFFFF">
      <w:start w:val="1"/>
      <w:numFmt w:val="bullet"/>
      <w:lvlText w:val="­"/>
      <w:lvlJc w:val="left"/>
      <w:pPr>
        <w:ind w:left="78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9" w15:restartNumberingAfterBreak="0">
    <w:nsid w:val="378770A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A45C6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8A666C7"/>
    <w:multiLevelType w:val="hybridMultilevel"/>
    <w:tmpl w:val="710C7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ADE115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3B7B2B86"/>
    <w:multiLevelType w:val="multilevel"/>
    <w:tmpl w:val="D6CE3B1E"/>
    <w:lvl w:ilvl="0">
      <w:start w:val="1"/>
      <w:numFmt w:val="none"/>
      <w:pStyle w:val="1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2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1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1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4" w15:restartNumberingAfterBreak="0">
    <w:nsid w:val="3F8816D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FD9264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03F7CD4"/>
    <w:multiLevelType w:val="hybridMultilevel"/>
    <w:tmpl w:val="2E7EF34A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40617C3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416625CB"/>
    <w:multiLevelType w:val="multilevel"/>
    <w:tmpl w:val="4A7CF4C4"/>
    <w:lvl w:ilvl="0">
      <w:start w:val="1"/>
      <w:numFmt w:val="decimal"/>
      <w:pStyle w:val="tdtableorderedlistlevel1"/>
      <w:suff w:val="space"/>
      <w:lvlText w:val="%1)"/>
      <w:lvlJc w:val="left"/>
      <w:pPr>
        <w:ind w:left="0" w:firstLine="284"/>
      </w:pPr>
      <w:rPr>
        <w:rFonts w:ascii="Arial" w:hAnsi="Arial" w:hint="default"/>
        <w:b w:val="0"/>
        <w:i w:val="0"/>
        <w:sz w:val="24"/>
      </w:rPr>
    </w:lvl>
    <w:lvl w:ilvl="1">
      <w:start w:val="1"/>
      <w:numFmt w:val="decimal"/>
      <w:pStyle w:val="tdtableorderedlistlevel2"/>
      <w:suff w:val="space"/>
      <w:lvlText w:val="%2)"/>
      <w:lvlJc w:val="left"/>
      <w:pPr>
        <w:ind w:left="0" w:firstLine="567"/>
      </w:pPr>
      <w:rPr>
        <w:rFonts w:ascii="Arial" w:hAnsi="Arial" w:hint="default"/>
        <w:b w:val="0"/>
        <w:i w:val="0"/>
        <w:sz w:val="24"/>
      </w:rPr>
    </w:lvl>
    <w:lvl w:ilvl="2">
      <w:start w:val="1"/>
      <w:numFmt w:val="decimal"/>
      <w:pStyle w:val="tdtableorderedlistlevel3"/>
      <w:suff w:val="space"/>
      <w:lvlText w:val="%3)"/>
      <w:lvlJc w:val="left"/>
      <w:pPr>
        <w:ind w:left="0" w:firstLine="851"/>
      </w:pPr>
      <w:rPr>
        <w:rFonts w:ascii="Arial" w:hAnsi="Arial" w:hint="default"/>
        <w:b w:val="0"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2831"/>
        </w:tabs>
        <w:ind w:left="28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51"/>
        </w:tabs>
        <w:ind w:left="35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71"/>
        </w:tabs>
        <w:ind w:left="42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91"/>
        </w:tabs>
        <w:ind w:left="49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11"/>
        </w:tabs>
        <w:ind w:left="57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31"/>
        </w:tabs>
        <w:ind w:left="6431" w:hanging="360"/>
      </w:pPr>
      <w:rPr>
        <w:rFonts w:ascii="Wingdings" w:hAnsi="Wingdings" w:hint="default"/>
      </w:rPr>
    </w:lvl>
  </w:abstractNum>
  <w:abstractNum w:abstractNumId="79" w15:restartNumberingAfterBreak="0">
    <w:nsid w:val="434C7902"/>
    <w:multiLevelType w:val="multilevel"/>
    <w:tmpl w:val="8D823FDC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Times New Roman" w:hAnsi="Times New Roman" w:cs="Times New Roman" w:hint="default"/>
      </w:rPr>
    </w:lvl>
    <w:lvl w:ilvl="1">
      <w:start w:val="1"/>
      <w:numFmt w:val="bullet"/>
      <w:pStyle w:val="tdunorderedlistlevel2"/>
      <w:lvlText w:val=""/>
      <w:lvlJc w:val="left"/>
      <w:pPr>
        <w:ind w:left="0" w:firstLine="1701"/>
      </w:pPr>
      <w:rPr>
        <w:rFonts w:ascii="Symbol" w:hAnsi="Symbol" w:cs="Times New Roman" w:hint="default"/>
        <w:b w:val="0"/>
        <w:i w:val="0"/>
      </w:rPr>
    </w:lvl>
    <w:lvl w:ilvl="2">
      <w:start w:val="1"/>
      <w:numFmt w:val="bullet"/>
      <w:lvlRestart w:val="0"/>
      <w:suff w:val="space"/>
      <w:lvlText w:val="-"/>
      <w:lvlJc w:val="left"/>
      <w:pPr>
        <w:ind w:left="0" w:firstLine="2552"/>
      </w:pPr>
      <w:rPr>
        <w:rFonts w:ascii="Times New Roman" w:hAnsi="Times New Roman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abstractNum w:abstractNumId="80" w15:restartNumberingAfterBreak="0">
    <w:nsid w:val="440E17B4"/>
    <w:multiLevelType w:val="multilevel"/>
    <w:tmpl w:val="314C8DCA"/>
    <w:lvl w:ilvl="0">
      <w:start w:val="1"/>
      <w:numFmt w:val="bullet"/>
      <w:pStyle w:val="tdunorderedlistlevel1"/>
      <w:lvlText w:val=""/>
      <w:lvlJc w:val="left"/>
      <w:pPr>
        <w:ind w:left="0" w:firstLine="851"/>
      </w:pPr>
      <w:rPr>
        <w:rFonts w:ascii="Symbol" w:hAnsi="Symbol" w:cs="Times New Roman" w:hint="default"/>
      </w:rPr>
    </w:lvl>
    <w:lvl w:ilvl="1">
      <w:start w:val="1"/>
      <w:numFmt w:val="bullet"/>
      <w:lvlRestart w:val="0"/>
      <w:suff w:val="space"/>
      <w:lvlText w:val="-"/>
      <w:lvlJc w:val="left"/>
      <w:pPr>
        <w:ind w:left="0" w:firstLine="1701"/>
      </w:pPr>
      <w:rPr>
        <w:rFonts w:ascii="Arial" w:hAnsi="Arial" w:hint="default"/>
        <w:b w:val="0"/>
        <w:i w:val="0"/>
      </w:rPr>
    </w:lvl>
    <w:lvl w:ilvl="2">
      <w:start w:val="1"/>
      <w:numFmt w:val="bullet"/>
      <w:lvlRestart w:val="0"/>
      <w:suff w:val="space"/>
      <w:lvlText w:val="-"/>
      <w:lvlJc w:val="left"/>
      <w:pPr>
        <w:ind w:left="0" w:firstLine="2552"/>
      </w:pPr>
      <w:rPr>
        <w:rFonts w:ascii="Times New Roman" w:hAnsi="Times New Roman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abstractNum w:abstractNumId="81" w15:restartNumberingAfterBreak="0">
    <w:nsid w:val="44F76945"/>
    <w:multiLevelType w:val="multilevel"/>
    <w:tmpl w:val="41F48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88" w:hanging="1128"/>
      </w:pPr>
      <w:rPr>
        <w:rFonts w:hint="default"/>
        <w:i w:val="0"/>
      </w:rPr>
    </w:lvl>
    <w:lvl w:ilvl="2">
      <w:start w:val="7"/>
      <w:numFmt w:val="decimal"/>
      <w:isLgl/>
      <w:lvlText w:val="%1.%2.%3"/>
      <w:lvlJc w:val="left"/>
      <w:pPr>
        <w:ind w:left="1488" w:hanging="1128"/>
      </w:pPr>
      <w:rPr>
        <w:rFonts w:hint="default"/>
        <w:i w:val="0"/>
      </w:rPr>
    </w:lvl>
    <w:lvl w:ilvl="3">
      <w:start w:val="4"/>
      <w:numFmt w:val="decimal"/>
      <w:isLgl/>
      <w:lvlText w:val="%1.%2.%3.%4"/>
      <w:lvlJc w:val="left"/>
      <w:pPr>
        <w:ind w:left="1488" w:hanging="1128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88" w:hanging="1128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488" w:hanging="1128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i w:val="0"/>
      </w:rPr>
    </w:lvl>
  </w:abstractNum>
  <w:abstractNum w:abstractNumId="82" w15:restartNumberingAfterBreak="0">
    <w:nsid w:val="455B055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702F1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B20578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4BF670D0"/>
    <w:multiLevelType w:val="multilevel"/>
    <w:tmpl w:val="92FC359A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Times New Roman" w:hAnsi="Times New Roman" w:cs="Times New Roman" w:hint="default"/>
      </w:rPr>
    </w:lvl>
    <w:lvl w:ilvl="1">
      <w:start w:val="1"/>
      <w:numFmt w:val="bullet"/>
      <w:lvlRestart w:val="0"/>
      <w:suff w:val="space"/>
      <w:lvlText w:val="-"/>
      <w:lvlJc w:val="left"/>
      <w:pPr>
        <w:ind w:left="0" w:firstLine="1701"/>
      </w:pPr>
      <w:rPr>
        <w:rFonts w:ascii="Arial" w:hAnsi="Arial" w:hint="default"/>
        <w:b w:val="0"/>
        <w:i w:val="0"/>
      </w:rPr>
    </w:lvl>
    <w:lvl w:ilvl="2">
      <w:start w:val="1"/>
      <w:numFmt w:val="bullet"/>
      <w:lvlRestart w:val="0"/>
      <w:pStyle w:val="tdunorderedlistlevel3"/>
      <w:suff w:val="space"/>
      <w:lvlText w:val="-"/>
      <w:lvlJc w:val="left"/>
      <w:pPr>
        <w:ind w:left="0" w:firstLine="2552"/>
      </w:pPr>
      <w:rPr>
        <w:rFonts w:ascii="Times New Roman" w:hAnsi="Times New Roman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abstractNum w:abstractNumId="86" w15:restartNumberingAfterBreak="0">
    <w:nsid w:val="4E1C51F5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E6417D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E817739"/>
    <w:multiLevelType w:val="hybridMultilevel"/>
    <w:tmpl w:val="FE40A6C2"/>
    <w:name w:val="20"/>
    <w:lvl w:ilvl="0" w:tplc="F4A03762">
      <w:start w:val="1"/>
      <w:numFmt w:val="bullet"/>
      <w:pStyle w:val="32"/>
      <w:lvlText w:val=""/>
      <w:lvlJc w:val="left"/>
      <w:pPr>
        <w:tabs>
          <w:tab w:val="num" w:pos="1701"/>
        </w:tabs>
        <w:ind w:left="1701" w:hanging="39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4F0549EB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4F8909F2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50D54E0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5103336D"/>
    <w:multiLevelType w:val="hybridMultilevel"/>
    <w:tmpl w:val="278A2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1B01E1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1FF61A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52C35A4D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36B0A23"/>
    <w:multiLevelType w:val="hybridMultilevel"/>
    <w:tmpl w:val="24842A80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54603BDE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46873A5"/>
    <w:multiLevelType w:val="hybridMultilevel"/>
    <w:tmpl w:val="8CEE2B96"/>
    <w:lvl w:ilvl="0" w:tplc="FFFFFFFF">
      <w:start w:val="1"/>
      <w:numFmt w:val="bullet"/>
      <w:lvlText w:val="­"/>
      <w:lvlJc w:val="left"/>
      <w:pPr>
        <w:ind w:left="786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9" w15:restartNumberingAfterBreak="0">
    <w:nsid w:val="5567254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5A03471"/>
    <w:multiLevelType w:val="hybridMultilevel"/>
    <w:tmpl w:val="2782F9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5B0051A"/>
    <w:multiLevelType w:val="hybridMultilevel"/>
    <w:tmpl w:val="B4C09870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56D20D8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6F426AC"/>
    <w:multiLevelType w:val="hybridMultilevel"/>
    <w:tmpl w:val="A4389B5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57411C3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A9F5253"/>
    <w:multiLevelType w:val="hybridMultilevel"/>
    <w:tmpl w:val="F54CF5CE"/>
    <w:lvl w:ilvl="0" w:tplc="FFFFFFFF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6" w15:restartNumberingAfterBreak="0">
    <w:nsid w:val="5B18704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DA263D3"/>
    <w:multiLevelType w:val="hybridMultilevel"/>
    <w:tmpl w:val="559A6482"/>
    <w:lvl w:ilvl="0" w:tplc="4CC8127A">
      <w:start w:val="1"/>
      <w:numFmt w:val="bullet"/>
      <w:pStyle w:val="11"/>
      <w:lvlText w:val=""/>
      <w:lvlJc w:val="left"/>
      <w:pPr>
        <w:tabs>
          <w:tab w:val="num" w:pos="709"/>
        </w:tabs>
        <w:ind w:left="709" w:hanging="425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8" w15:restartNumberingAfterBreak="0">
    <w:nsid w:val="5E1C3195"/>
    <w:multiLevelType w:val="hybridMultilevel"/>
    <w:tmpl w:val="C87E21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5E9C5B2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EA8123B"/>
    <w:multiLevelType w:val="hybridMultilevel"/>
    <w:tmpl w:val="4500A09C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5F2131F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0126D9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602C4D3D"/>
    <w:multiLevelType w:val="hybridMultilevel"/>
    <w:tmpl w:val="D62C11DA"/>
    <w:lvl w:ilvl="0" w:tplc="FFFFFFFF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4" w15:restartNumberingAfterBreak="0">
    <w:nsid w:val="629E0C7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634A632D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395146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4914A9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6785AB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67C839E9"/>
    <w:multiLevelType w:val="hybridMultilevel"/>
    <w:tmpl w:val="AE42C4F4"/>
    <w:lvl w:ilvl="0" w:tplc="2A30DD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681A023B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68CC1E4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69DC6168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A98061F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AB60CD7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BE44DED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6CA41972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6D6160CB"/>
    <w:multiLevelType w:val="hybridMultilevel"/>
    <w:tmpl w:val="0EDA234E"/>
    <w:lvl w:ilvl="0" w:tplc="2A30DD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8" w15:restartNumberingAfterBreak="0">
    <w:nsid w:val="6E796523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7102381C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71D96B41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22E17A5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2557A38"/>
    <w:multiLevelType w:val="multilevel"/>
    <w:tmpl w:val="CFBE24FE"/>
    <w:lvl w:ilvl="0">
      <w:start w:val="1"/>
      <w:numFmt w:val="decimal"/>
      <w:pStyle w:val="tdtoccaptionlevel1"/>
      <w:suff w:val="space"/>
      <w:lvlText w:val="%1"/>
      <w:lvlJc w:val="left"/>
      <w:pPr>
        <w:ind w:left="0" w:firstLine="851"/>
      </w:pPr>
      <w:rPr>
        <w:rFonts w:ascii="Times New Roman" w:hAnsi="Times New Roman" w:cs="Times New Roman" w:hint="default"/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32"/>
        <w:szCs w:val="32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tdtoccaptionlevel2"/>
      <w:suff w:val="space"/>
      <w:lvlText w:val="%1.%2"/>
      <w:lvlJc w:val="left"/>
      <w:pPr>
        <w:ind w:left="7229" w:firstLine="85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dtoccaptionlevel3"/>
      <w:suff w:val="space"/>
      <w:lvlText w:val="%1.%2.%3"/>
      <w:lvlJc w:val="left"/>
      <w:pPr>
        <w:ind w:left="0" w:firstLine="85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tdtoccaptionlevel4"/>
      <w:suff w:val="space"/>
      <w:lvlText w:val="%1.%2.%3.%4"/>
      <w:lvlJc w:val="left"/>
      <w:pPr>
        <w:ind w:left="0" w:firstLine="8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sz w:val="24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tdtoccaptionlevel5"/>
      <w:suff w:val="space"/>
      <w:lvlText w:val="%1.%2.%3.%4.%5"/>
      <w:lvlJc w:val="left"/>
      <w:pPr>
        <w:ind w:left="0" w:firstLine="85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tdtoccaptionlevel6"/>
      <w:suff w:val="space"/>
      <w:lvlText w:val="%1.%2.%3.%4.%5.%6"/>
      <w:lvlJc w:val="left"/>
      <w:pPr>
        <w:ind w:left="0" w:firstLine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lvlRestart w:val="0"/>
      <w:pStyle w:val="tdillustrationname"/>
      <w:suff w:val="space"/>
      <w:lvlText w:val="Рисунок %8 –"/>
      <w:lvlJc w:val="left"/>
      <w:pPr>
        <w:ind w:left="0" w:firstLine="0"/>
      </w:pPr>
      <w:rPr>
        <w:rFonts w:ascii="Arial" w:hAnsi="Arial" w:hint="default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Restart w:val="0"/>
      <w:pStyle w:val="tdtablename"/>
      <w:suff w:val="space"/>
      <w:lvlText w:val="Таблица %9 –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3" w15:restartNumberingAfterBreak="0">
    <w:nsid w:val="72916C90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734D2774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74163B9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760F6FE5"/>
    <w:multiLevelType w:val="multilevel"/>
    <w:tmpl w:val="F8EAB6EC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Times New Roman" w:hAnsi="Times New Roman" w:cs="Times New Roman" w:hint="default"/>
      </w:rPr>
    </w:lvl>
    <w:lvl w:ilvl="1">
      <w:start w:val="1"/>
      <w:numFmt w:val="bullet"/>
      <w:lvlRestart w:val="0"/>
      <w:suff w:val="space"/>
      <w:lvlText w:val="-"/>
      <w:lvlJc w:val="left"/>
      <w:pPr>
        <w:ind w:left="0" w:firstLine="1701"/>
      </w:pPr>
      <w:rPr>
        <w:rFonts w:ascii="Arial" w:hAnsi="Arial" w:hint="default"/>
        <w:b w:val="0"/>
        <w:i w:val="0"/>
      </w:rPr>
    </w:lvl>
    <w:lvl w:ilvl="2">
      <w:start w:val="1"/>
      <w:numFmt w:val="bullet"/>
      <w:lvlText w:val=""/>
      <w:lvlJc w:val="left"/>
      <w:pPr>
        <w:ind w:left="0" w:firstLine="2552"/>
      </w:pPr>
      <w:rPr>
        <w:rFonts w:ascii="Symbol" w:hAnsi="Symbol" w:cs="Times New Roman" w:hint="default"/>
      </w:rPr>
    </w:lvl>
    <w:lvl w:ilvl="3">
      <w:start w:val="1"/>
      <w:numFmt w:val="decimal"/>
      <w:suff w:val="space"/>
      <w:lvlText w:val="%1"/>
      <w:lvlJc w:val="left"/>
      <w:pPr>
        <w:ind w:left="1080" w:hanging="108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none"/>
      <w:lvlRestart w:val="0"/>
      <w:suff w:val="space"/>
      <w:lvlText w:val=""/>
      <w:lvlJc w:val="left"/>
      <w:pPr>
        <w:ind w:left="1800" w:hanging="1800"/>
      </w:pPr>
      <w:rPr>
        <w:rFonts w:hint="default"/>
      </w:rPr>
    </w:lvl>
    <w:lvl w:ilvl="8">
      <w:start w:val="1"/>
      <w:numFmt w:val="none"/>
      <w:lvlRestart w:val="0"/>
      <w:suff w:val="space"/>
      <w:lvlText w:val=""/>
      <w:lvlJc w:val="left"/>
      <w:pPr>
        <w:ind w:left="2160" w:hanging="2160"/>
      </w:pPr>
      <w:rPr>
        <w:rFonts w:hint="default"/>
      </w:rPr>
    </w:lvl>
  </w:abstractNum>
  <w:abstractNum w:abstractNumId="137" w15:restartNumberingAfterBreak="0">
    <w:nsid w:val="774552D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776D6372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798E1B76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7D9464BA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7D9925BE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7DC26119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7FA11025"/>
    <w:multiLevelType w:val="hybridMultilevel"/>
    <w:tmpl w:val="96FA9A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73"/>
  </w:num>
  <w:num w:numId="12">
    <w:abstractNumId w:val="62"/>
  </w:num>
  <w:num w:numId="13">
    <w:abstractNumId w:val="64"/>
  </w:num>
  <w:num w:numId="14">
    <w:abstractNumId w:val="34"/>
  </w:num>
  <w:num w:numId="15">
    <w:abstractNumId w:val="78"/>
  </w:num>
  <w:num w:numId="16">
    <w:abstractNumId w:val="17"/>
  </w:num>
  <w:num w:numId="17">
    <w:abstractNumId w:val="132"/>
  </w:num>
  <w:num w:numId="18">
    <w:abstractNumId w:val="85"/>
  </w:num>
  <w:num w:numId="19">
    <w:abstractNumId w:val="96"/>
  </w:num>
  <w:num w:numId="20">
    <w:abstractNumId w:val="107"/>
  </w:num>
  <w:num w:numId="21">
    <w:abstractNumId w:val="92"/>
  </w:num>
  <w:num w:numId="22">
    <w:abstractNumId w:val="113"/>
  </w:num>
  <w:num w:numId="23">
    <w:abstractNumId w:val="88"/>
  </w:num>
  <w:num w:numId="24">
    <w:abstractNumId w:val="15"/>
  </w:num>
  <w:num w:numId="25">
    <w:abstractNumId w:val="81"/>
  </w:num>
  <w:num w:numId="26">
    <w:abstractNumId w:val="105"/>
  </w:num>
  <w:num w:numId="27">
    <w:abstractNumId w:val="98"/>
  </w:num>
  <w:num w:numId="28">
    <w:abstractNumId w:val="66"/>
  </w:num>
  <w:num w:numId="29">
    <w:abstractNumId w:val="68"/>
  </w:num>
  <w:num w:numId="30">
    <w:abstractNumId w:val="41"/>
  </w:num>
  <w:num w:numId="31">
    <w:abstractNumId w:val="103"/>
  </w:num>
  <w:num w:numId="32">
    <w:abstractNumId w:val="23"/>
  </w:num>
  <w:num w:numId="33">
    <w:abstractNumId w:val="25"/>
  </w:num>
  <w:num w:numId="34">
    <w:abstractNumId w:val="32"/>
  </w:num>
  <w:num w:numId="35">
    <w:abstractNumId w:val="10"/>
  </w:num>
  <w:num w:numId="36">
    <w:abstractNumId w:val="11"/>
  </w:num>
  <w:num w:numId="37">
    <w:abstractNumId w:val="40"/>
  </w:num>
  <w:num w:numId="38">
    <w:abstractNumId w:val="119"/>
  </w:num>
  <w:num w:numId="39">
    <w:abstractNumId w:val="101"/>
  </w:num>
  <w:num w:numId="40">
    <w:abstractNumId w:val="76"/>
  </w:num>
  <w:num w:numId="41">
    <w:abstractNumId w:val="110"/>
  </w:num>
  <w:num w:numId="42">
    <w:abstractNumId w:val="108"/>
  </w:num>
  <w:num w:numId="43">
    <w:abstractNumId w:val="48"/>
  </w:num>
  <w:num w:numId="44">
    <w:abstractNumId w:val="59"/>
  </w:num>
  <w:num w:numId="45">
    <w:abstractNumId w:val="123"/>
  </w:num>
  <w:num w:numId="46">
    <w:abstractNumId w:val="106"/>
  </w:num>
  <w:num w:numId="47">
    <w:abstractNumId w:val="63"/>
  </w:num>
  <w:num w:numId="48">
    <w:abstractNumId w:val="115"/>
  </w:num>
  <w:num w:numId="49">
    <w:abstractNumId w:val="102"/>
  </w:num>
  <w:num w:numId="50">
    <w:abstractNumId w:val="35"/>
  </w:num>
  <w:num w:numId="51">
    <w:abstractNumId w:val="104"/>
  </w:num>
  <w:num w:numId="52">
    <w:abstractNumId w:val="137"/>
  </w:num>
  <w:num w:numId="53">
    <w:abstractNumId w:val="77"/>
  </w:num>
  <w:num w:numId="54">
    <w:abstractNumId w:val="93"/>
  </w:num>
  <w:num w:numId="55">
    <w:abstractNumId w:val="19"/>
  </w:num>
  <w:num w:numId="56">
    <w:abstractNumId w:val="128"/>
  </w:num>
  <w:num w:numId="57">
    <w:abstractNumId w:val="53"/>
  </w:num>
  <w:num w:numId="58">
    <w:abstractNumId w:val="74"/>
  </w:num>
  <w:num w:numId="59">
    <w:abstractNumId w:val="122"/>
  </w:num>
  <w:num w:numId="60">
    <w:abstractNumId w:val="87"/>
  </w:num>
  <w:num w:numId="61">
    <w:abstractNumId w:val="142"/>
  </w:num>
  <w:num w:numId="62">
    <w:abstractNumId w:val="29"/>
  </w:num>
  <w:num w:numId="63">
    <w:abstractNumId w:val="13"/>
  </w:num>
  <w:num w:numId="64">
    <w:abstractNumId w:val="72"/>
  </w:num>
  <w:num w:numId="65">
    <w:abstractNumId w:val="75"/>
  </w:num>
  <w:num w:numId="66">
    <w:abstractNumId w:val="12"/>
  </w:num>
  <w:num w:numId="67">
    <w:abstractNumId w:val="141"/>
  </w:num>
  <w:num w:numId="68">
    <w:abstractNumId w:val="56"/>
  </w:num>
  <w:num w:numId="69">
    <w:abstractNumId w:val="67"/>
  </w:num>
  <w:num w:numId="70">
    <w:abstractNumId w:val="82"/>
  </w:num>
  <w:num w:numId="71">
    <w:abstractNumId w:val="124"/>
  </w:num>
  <w:num w:numId="72">
    <w:abstractNumId w:val="36"/>
  </w:num>
  <w:num w:numId="73">
    <w:abstractNumId w:val="39"/>
  </w:num>
  <w:num w:numId="74">
    <w:abstractNumId w:val="117"/>
  </w:num>
  <w:num w:numId="75">
    <w:abstractNumId w:val="138"/>
  </w:num>
  <w:num w:numId="76">
    <w:abstractNumId w:val="60"/>
  </w:num>
  <w:num w:numId="77">
    <w:abstractNumId w:val="24"/>
  </w:num>
  <w:num w:numId="78">
    <w:abstractNumId w:val="111"/>
  </w:num>
  <w:num w:numId="79">
    <w:abstractNumId w:val="30"/>
  </w:num>
  <w:num w:numId="80">
    <w:abstractNumId w:val="134"/>
  </w:num>
  <w:num w:numId="81">
    <w:abstractNumId w:val="16"/>
  </w:num>
  <w:num w:numId="82">
    <w:abstractNumId w:val="37"/>
  </w:num>
  <w:num w:numId="83">
    <w:abstractNumId w:val="70"/>
  </w:num>
  <w:num w:numId="84">
    <w:abstractNumId w:val="58"/>
  </w:num>
  <w:num w:numId="85">
    <w:abstractNumId w:val="84"/>
  </w:num>
  <w:num w:numId="86">
    <w:abstractNumId w:val="125"/>
  </w:num>
  <w:num w:numId="87">
    <w:abstractNumId w:val="42"/>
  </w:num>
  <w:num w:numId="88">
    <w:abstractNumId w:val="130"/>
  </w:num>
  <w:num w:numId="89">
    <w:abstractNumId w:val="45"/>
  </w:num>
  <w:num w:numId="90">
    <w:abstractNumId w:val="33"/>
  </w:num>
  <w:num w:numId="91">
    <w:abstractNumId w:val="83"/>
  </w:num>
  <w:num w:numId="92">
    <w:abstractNumId w:val="49"/>
  </w:num>
  <w:num w:numId="93">
    <w:abstractNumId w:val="133"/>
  </w:num>
  <w:num w:numId="94">
    <w:abstractNumId w:val="116"/>
  </w:num>
  <w:num w:numId="95">
    <w:abstractNumId w:val="97"/>
  </w:num>
  <w:num w:numId="96">
    <w:abstractNumId w:val="55"/>
  </w:num>
  <w:num w:numId="97">
    <w:abstractNumId w:val="31"/>
  </w:num>
  <w:num w:numId="98">
    <w:abstractNumId w:val="54"/>
  </w:num>
  <w:num w:numId="99">
    <w:abstractNumId w:val="91"/>
  </w:num>
  <w:num w:numId="100">
    <w:abstractNumId w:val="126"/>
  </w:num>
  <w:num w:numId="101">
    <w:abstractNumId w:val="89"/>
  </w:num>
  <w:num w:numId="102">
    <w:abstractNumId w:val="14"/>
  </w:num>
  <w:num w:numId="103">
    <w:abstractNumId w:val="139"/>
  </w:num>
  <w:num w:numId="104">
    <w:abstractNumId w:val="44"/>
  </w:num>
  <w:num w:numId="105">
    <w:abstractNumId w:val="99"/>
  </w:num>
  <w:num w:numId="106">
    <w:abstractNumId w:val="135"/>
  </w:num>
  <w:num w:numId="107">
    <w:abstractNumId w:val="140"/>
  </w:num>
  <w:num w:numId="108">
    <w:abstractNumId w:val="28"/>
  </w:num>
  <w:num w:numId="109">
    <w:abstractNumId w:val="51"/>
  </w:num>
  <w:num w:numId="110">
    <w:abstractNumId w:val="22"/>
  </w:num>
  <w:num w:numId="111">
    <w:abstractNumId w:val="57"/>
  </w:num>
  <w:num w:numId="112">
    <w:abstractNumId w:val="90"/>
  </w:num>
  <w:num w:numId="113">
    <w:abstractNumId w:val="26"/>
  </w:num>
  <w:num w:numId="114">
    <w:abstractNumId w:val="46"/>
  </w:num>
  <w:num w:numId="115">
    <w:abstractNumId w:val="131"/>
  </w:num>
  <w:num w:numId="116">
    <w:abstractNumId w:val="143"/>
  </w:num>
  <w:num w:numId="117">
    <w:abstractNumId w:val="112"/>
  </w:num>
  <w:num w:numId="118">
    <w:abstractNumId w:val="18"/>
  </w:num>
  <w:num w:numId="119">
    <w:abstractNumId w:val="52"/>
  </w:num>
  <w:num w:numId="120">
    <w:abstractNumId w:val="95"/>
  </w:num>
  <w:num w:numId="121">
    <w:abstractNumId w:val="118"/>
  </w:num>
  <w:num w:numId="122">
    <w:abstractNumId w:val="114"/>
  </w:num>
  <w:num w:numId="123">
    <w:abstractNumId w:val="27"/>
  </w:num>
  <w:num w:numId="124">
    <w:abstractNumId w:val="129"/>
  </w:num>
  <w:num w:numId="125">
    <w:abstractNumId w:val="61"/>
  </w:num>
  <w:num w:numId="126">
    <w:abstractNumId w:val="21"/>
  </w:num>
  <w:num w:numId="127">
    <w:abstractNumId w:val="121"/>
  </w:num>
  <w:num w:numId="128">
    <w:abstractNumId w:val="120"/>
  </w:num>
  <w:num w:numId="129">
    <w:abstractNumId w:val="69"/>
  </w:num>
  <w:num w:numId="130">
    <w:abstractNumId w:val="109"/>
  </w:num>
  <w:num w:numId="131">
    <w:abstractNumId w:val="86"/>
  </w:num>
  <w:num w:numId="132">
    <w:abstractNumId w:val="94"/>
  </w:num>
  <w:num w:numId="133">
    <w:abstractNumId w:val="20"/>
  </w:num>
  <w:num w:numId="134">
    <w:abstractNumId w:val="65"/>
  </w:num>
  <w:num w:numId="135">
    <w:abstractNumId w:val="38"/>
  </w:num>
  <w:num w:numId="136">
    <w:abstractNumId w:val="127"/>
  </w:num>
  <w:num w:numId="137">
    <w:abstractNumId w:val="100"/>
  </w:num>
  <w:num w:numId="138">
    <w:abstractNumId w:val="50"/>
  </w:num>
  <w:num w:numId="139">
    <w:abstractNumId w:val="71"/>
  </w:num>
  <w:num w:numId="140">
    <w:abstractNumId w:val="47"/>
  </w:num>
  <w:num w:numId="141">
    <w:abstractNumId w:val="43"/>
  </w:num>
  <w:num w:numId="142">
    <w:abstractNumId w:val="80"/>
  </w:num>
  <w:num w:numId="143">
    <w:abstractNumId w:val="136"/>
  </w:num>
  <w:num w:numId="144">
    <w:abstractNumId w:val="79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activeWritingStyle w:appName="MSWord" w:lang="ru-RU" w:vendorID="1" w:dllVersion="512" w:checkStyle="1"/>
  <w:stylePaneFormatFilter w:val="4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1" w:alternateStyleNames="0"/>
  <w:stylePaneSortMethod w:val="00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580A"/>
    <w:rsid w:val="00000EB1"/>
    <w:rsid w:val="00002E99"/>
    <w:rsid w:val="00004A26"/>
    <w:rsid w:val="00004D55"/>
    <w:rsid w:val="00007C52"/>
    <w:rsid w:val="0001347D"/>
    <w:rsid w:val="000207E2"/>
    <w:rsid w:val="000209C6"/>
    <w:rsid w:val="000222A2"/>
    <w:rsid w:val="0002357D"/>
    <w:rsid w:val="00023AF0"/>
    <w:rsid w:val="00023F62"/>
    <w:rsid w:val="00024B02"/>
    <w:rsid w:val="00024D72"/>
    <w:rsid w:val="000257C9"/>
    <w:rsid w:val="00027CBC"/>
    <w:rsid w:val="0004462B"/>
    <w:rsid w:val="00044E82"/>
    <w:rsid w:val="00045BBC"/>
    <w:rsid w:val="0004658F"/>
    <w:rsid w:val="00046915"/>
    <w:rsid w:val="000473CC"/>
    <w:rsid w:val="00051F46"/>
    <w:rsid w:val="00054391"/>
    <w:rsid w:val="000549F1"/>
    <w:rsid w:val="000602E7"/>
    <w:rsid w:val="000625A7"/>
    <w:rsid w:val="000626AD"/>
    <w:rsid w:val="00063CAD"/>
    <w:rsid w:val="000644DB"/>
    <w:rsid w:val="000712D5"/>
    <w:rsid w:val="000744B5"/>
    <w:rsid w:val="00074D70"/>
    <w:rsid w:val="000758B9"/>
    <w:rsid w:val="00075F19"/>
    <w:rsid w:val="00080A41"/>
    <w:rsid w:val="0008437E"/>
    <w:rsid w:val="0009093A"/>
    <w:rsid w:val="00091FF8"/>
    <w:rsid w:val="000934F8"/>
    <w:rsid w:val="00094757"/>
    <w:rsid w:val="00094BF7"/>
    <w:rsid w:val="00095B7A"/>
    <w:rsid w:val="000A0D62"/>
    <w:rsid w:val="000B5ABD"/>
    <w:rsid w:val="000B5BEE"/>
    <w:rsid w:val="000B7424"/>
    <w:rsid w:val="000C0ABC"/>
    <w:rsid w:val="000C3506"/>
    <w:rsid w:val="000C435A"/>
    <w:rsid w:val="000C50C1"/>
    <w:rsid w:val="000D009F"/>
    <w:rsid w:val="000D0F22"/>
    <w:rsid w:val="000D1BB7"/>
    <w:rsid w:val="000D3674"/>
    <w:rsid w:val="000E19A9"/>
    <w:rsid w:val="000F12AD"/>
    <w:rsid w:val="000F12EE"/>
    <w:rsid w:val="000F2424"/>
    <w:rsid w:val="000F550F"/>
    <w:rsid w:val="000F6346"/>
    <w:rsid w:val="000F63D1"/>
    <w:rsid w:val="001002A7"/>
    <w:rsid w:val="001024E5"/>
    <w:rsid w:val="001069D2"/>
    <w:rsid w:val="00106C31"/>
    <w:rsid w:val="00107631"/>
    <w:rsid w:val="0011161E"/>
    <w:rsid w:val="0012426B"/>
    <w:rsid w:val="001259D6"/>
    <w:rsid w:val="0012694A"/>
    <w:rsid w:val="0012720B"/>
    <w:rsid w:val="00135767"/>
    <w:rsid w:val="00135C34"/>
    <w:rsid w:val="001365A1"/>
    <w:rsid w:val="00142172"/>
    <w:rsid w:val="0014522F"/>
    <w:rsid w:val="00150584"/>
    <w:rsid w:val="001506BA"/>
    <w:rsid w:val="00151E0C"/>
    <w:rsid w:val="001521BF"/>
    <w:rsid w:val="001536C6"/>
    <w:rsid w:val="00154EB2"/>
    <w:rsid w:val="001555DB"/>
    <w:rsid w:val="00157680"/>
    <w:rsid w:val="0016252D"/>
    <w:rsid w:val="00166028"/>
    <w:rsid w:val="001664B1"/>
    <w:rsid w:val="0017079A"/>
    <w:rsid w:val="0017198D"/>
    <w:rsid w:val="001724D7"/>
    <w:rsid w:val="00174249"/>
    <w:rsid w:val="00174361"/>
    <w:rsid w:val="00176996"/>
    <w:rsid w:val="001812A5"/>
    <w:rsid w:val="001813AD"/>
    <w:rsid w:val="001818EC"/>
    <w:rsid w:val="00181C87"/>
    <w:rsid w:val="0018320D"/>
    <w:rsid w:val="00183B5D"/>
    <w:rsid w:val="001852F3"/>
    <w:rsid w:val="00190B84"/>
    <w:rsid w:val="00191476"/>
    <w:rsid w:val="00194280"/>
    <w:rsid w:val="0019637D"/>
    <w:rsid w:val="00197EE4"/>
    <w:rsid w:val="001A2198"/>
    <w:rsid w:val="001A5604"/>
    <w:rsid w:val="001B3478"/>
    <w:rsid w:val="001B5132"/>
    <w:rsid w:val="001B621A"/>
    <w:rsid w:val="001B695B"/>
    <w:rsid w:val="001B730F"/>
    <w:rsid w:val="001C3DA8"/>
    <w:rsid w:val="001C4A57"/>
    <w:rsid w:val="001C5337"/>
    <w:rsid w:val="001C5A0C"/>
    <w:rsid w:val="001D2C52"/>
    <w:rsid w:val="001D3647"/>
    <w:rsid w:val="001D57AB"/>
    <w:rsid w:val="001D5B67"/>
    <w:rsid w:val="001E31E9"/>
    <w:rsid w:val="001E73A6"/>
    <w:rsid w:val="001E78A6"/>
    <w:rsid w:val="001F085B"/>
    <w:rsid w:val="001F28CB"/>
    <w:rsid w:val="001F430F"/>
    <w:rsid w:val="001F6F0F"/>
    <w:rsid w:val="001F73B2"/>
    <w:rsid w:val="00200AE8"/>
    <w:rsid w:val="0020265B"/>
    <w:rsid w:val="002079E9"/>
    <w:rsid w:val="00207EEA"/>
    <w:rsid w:val="00210307"/>
    <w:rsid w:val="002104F6"/>
    <w:rsid w:val="00211760"/>
    <w:rsid w:val="0021301E"/>
    <w:rsid w:val="00215B98"/>
    <w:rsid w:val="00216F52"/>
    <w:rsid w:val="00222AF9"/>
    <w:rsid w:val="002246D5"/>
    <w:rsid w:val="00224DF2"/>
    <w:rsid w:val="0022611D"/>
    <w:rsid w:val="00226DC4"/>
    <w:rsid w:val="00227471"/>
    <w:rsid w:val="00227681"/>
    <w:rsid w:val="00230A8F"/>
    <w:rsid w:val="00230F31"/>
    <w:rsid w:val="002326C9"/>
    <w:rsid w:val="00234A26"/>
    <w:rsid w:val="002373C0"/>
    <w:rsid w:val="00241966"/>
    <w:rsid w:val="00244AA6"/>
    <w:rsid w:val="0024654C"/>
    <w:rsid w:val="00246971"/>
    <w:rsid w:val="00251182"/>
    <w:rsid w:val="00253511"/>
    <w:rsid w:val="00255949"/>
    <w:rsid w:val="00255F49"/>
    <w:rsid w:val="00262CAD"/>
    <w:rsid w:val="00265918"/>
    <w:rsid w:val="002702E9"/>
    <w:rsid w:val="00271A73"/>
    <w:rsid w:val="002734BE"/>
    <w:rsid w:val="002734DA"/>
    <w:rsid w:val="0027529F"/>
    <w:rsid w:val="00276153"/>
    <w:rsid w:val="00276581"/>
    <w:rsid w:val="00276B6C"/>
    <w:rsid w:val="002816F6"/>
    <w:rsid w:val="002823BD"/>
    <w:rsid w:val="00283C64"/>
    <w:rsid w:val="00283D1E"/>
    <w:rsid w:val="00283E39"/>
    <w:rsid w:val="00284177"/>
    <w:rsid w:val="0028447D"/>
    <w:rsid w:val="00287508"/>
    <w:rsid w:val="00293029"/>
    <w:rsid w:val="0029337E"/>
    <w:rsid w:val="002935AE"/>
    <w:rsid w:val="00293E3A"/>
    <w:rsid w:val="0029434F"/>
    <w:rsid w:val="00294569"/>
    <w:rsid w:val="00294ED5"/>
    <w:rsid w:val="00297C9A"/>
    <w:rsid w:val="002A2FC0"/>
    <w:rsid w:val="002A30C3"/>
    <w:rsid w:val="002A4222"/>
    <w:rsid w:val="002A775B"/>
    <w:rsid w:val="002B1B38"/>
    <w:rsid w:val="002B24B2"/>
    <w:rsid w:val="002B302F"/>
    <w:rsid w:val="002C07F4"/>
    <w:rsid w:val="002C61AA"/>
    <w:rsid w:val="002C6924"/>
    <w:rsid w:val="002D0DDB"/>
    <w:rsid w:val="002D0F0D"/>
    <w:rsid w:val="002D4B9F"/>
    <w:rsid w:val="002D6578"/>
    <w:rsid w:val="002E29B8"/>
    <w:rsid w:val="002E4862"/>
    <w:rsid w:val="002E4C44"/>
    <w:rsid w:val="002F2288"/>
    <w:rsid w:val="002F2E9C"/>
    <w:rsid w:val="002F3561"/>
    <w:rsid w:val="002F5740"/>
    <w:rsid w:val="002F5FB3"/>
    <w:rsid w:val="002F7991"/>
    <w:rsid w:val="00300B51"/>
    <w:rsid w:val="003067F8"/>
    <w:rsid w:val="003100EA"/>
    <w:rsid w:val="00310B4A"/>
    <w:rsid w:val="003115EB"/>
    <w:rsid w:val="00315ED4"/>
    <w:rsid w:val="00316CAD"/>
    <w:rsid w:val="00316E9C"/>
    <w:rsid w:val="003202D1"/>
    <w:rsid w:val="003208BF"/>
    <w:rsid w:val="00320D4B"/>
    <w:rsid w:val="00322FB0"/>
    <w:rsid w:val="00323756"/>
    <w:rsid w:val="003258E9"/>
    <w:rsid w:val="00325F0D"/>
    <w:rsid w:val="00335523"/>
    <w:rsid w:val="0033607D"/>
    <w:rsid w:val="00336B88"/>
    <w:rsid w:val="00342C91"/>
    <w:rsid w:val="00343950"/>
    <w:rsid w:val="00344CFC"/>
    <w:rsid w:val="003454A4"/>
    <w:rsid w:val="00345D38"/>
    <w:rsid w:val="00346CD8"/>
    <w:rsid w:val="00347BBC"/>
    <w:rsid w:val="00355502"/>
    <w:rsid w:val="00357624"/>
    <w:rsid w:val="003578C9"/>
    <w:rsid w:val="00360222"/>
    <w:rsid w:val="00360F1F"/>
    <w:rsid w:val="0036182E"/>
    <w:rsid w:val="0036345F"/>
    <w:rsid w:val="00364684"/>
    <w:rsid w:val="00365866"/>
    <w:rsid w:val="003658A3"/>
    <w:rsid w:val="0037198E"/>
    <w:rsid w:val="00376C8A"/>
    <w:rsid w:val="003771D7"/>
    <w:rsid w:val="003801C6"/>
    <w:rsid w:val="00380B0F"/>
    <w:rsid w:val="00381872"/>
    <w:rsid w:val="00381C22"/>
    <w:rsid w:val="003833A2"/>
    <w:rsid w:val="00387439"/>
    <w:rsid w:val="003907AC"/>
    <w:rsid w:val="0039306D"/>
    <w:rsid w:val="003933EC"/>
    <w:rsid w:val="00394AFF"/>
    <w:rsid w:val="00395402"/>
    <w:rsid w:val="00395E87"/>
    <w:rsid w:val="003A0CBB"/>
    <w:rsid w:val="003A3C9E"/>
    <w:rsid w:val="003A5F59"/>
    <w:rsid w:val="003A77D2"/>
    <w:rsid w:val="003A7DCC"/>
    <w:rsid w:val="003B28FE"/>
    <w:rsid w:val="003B38D8"/>
    <w:rsid w:val="003B3EA7"/>
    <w:rsid w:val="003B5AC7"/>
    <w:rsid w:val="003B67D3"/>
    <w:rsid w:val="003B7E84"/>
    <w:rsid w:val="003C0337"/>
    <w:rsid w:val="003C5B28"/>
    <w:rsid w:val="003C7568"/>
    <w:rsid w:val="003D07A9"/>
    <w:rsid w:val="003D09BE"/>
    <w:rsid w:val="003D56E0"/>
    <w:rsid w:val="003D56F0"/>
    <w:rsid w:val="003D5AC5"/>
    <w:rsid w:val="003D5E0B"/>
    <w:rsid w:val="003D6D7F"/>
    <w:rsid w:val="003E1351"/>
    <w:rsid w:val="003E19D2"/>
    <w:rsid w:val="003E1DCE"/>
    <w:rsid w:val="003E44AB"/>
    <w:rsid w:val="003E520A"/>
    <w:rsid w:val="003E6738"/>
    <w:rsid w:val="003F178E"/>
    <w:rsid w:val="003F22CD"/>
    <w:rsid w:val="00400414"/>
    <w:rsid w:val="00401D1E"/>
    <w:rsid w:val="00402515"/>
    <w:rsid w:val="00405B18"/>
    <w:rsid w:val="004074AA"/>
    <w:rsid w:val="004077D6"/>
    <w:rsid w:val="00410422"/>
    <w:rsid w:val="00410815"/>
    <w:rsid w:val="004122F6"/>
    <w:rsid w:val="004128C1"/>
    <w:rsid w:val="00413FE4"/>
    <w:rsid w:val="00416A47"/>
    <w:rsid w:val="00416C50"/>
    <w:rsid w:val="004178E3"/>
    <w:rsid w:val="0042392B"/>
    <w:rsid w:val="0042776A"/>
    <w:rsid w:val="0043040A"/>
    <w:rsid w:val="00433A7A"/>
    <w:rsid w:val="00436352"/>
    <w:rsid w:val="00436DDD"/>
    <w:rsid w:val="004410DF"/>
    <w:rsid w:val="00445008"/>
    <w:rsid w:val="004456F4"/>
    <w:rsid w:val="00447FAD"/>
    <w:rsid w:val="00450598"/>
    <w:rsid w:val="0045137C"/>
    <w:rsid w:val="004557F5"/>
    <w:rsid w:val="004564FA"/>
    <w:rsid w:val="00460A0A"/>
    <w:rsid w:val="00460B22"/>
    <w:rsid w:val="00463870"/>
    <w:rsid w:val="00463D86"/>
    <w:rsid w:val="00464271"/>
    <w:rsid w:val="00464C68"/>
    <w:rsid w:val="004651A8"/>
    <w:rsid w:val="004662D3"/>
    <w:rsid w:val="004678FF"/>
    <w:rsid w:val="00470756"/>
    <w:rsid w:val="00471584"/>
    <w:rsid w:val="00471594"/>
    <w:rsid w:val="00472A12"/>
    <w:rsid w:val="004735E0"/>
    <w:rsid w:val="00474466"/>
    <w:rsid w:val="00475DFC"/>
    <w:rsid w:val="0048485C"/>
    <w:rsid w:val="004862F4"/>
    <w:rsid w:val="00486340"/>
    <w:rsid w:val="00492EC8"/>
    <w:rsid w:val="00495660"/>
    <w:rsid w:val="00495EA0"/>
    <w:rsid w:val="004A0C94"/>
    <w:rsid w:val="004A3B3A"/>
    <w:rsid w:val="004A478F"/>
    <w:rsid w:val="004B0517"/>
    <w:rsid w:val="004B05D5"/>
    <w:rsid w:val="004B0961"/>
    <w:rsid w:val="004B13B5"/>
    <w:rsid w:val="004B37D1"/>
    <w:rsid w:val="004B4071"/>
    <w:rsid w:val="004C2B07"/>
    <w:rsid w:val="004C4BDC"/>
    <w:rsid w:val="004C5258"/>
    <w:rsid w:val="004C6304"/>
    <w:rsid w:val="004C6830"/>
    <w:rsid w:val="004D257C"/>
    <w:rsid w:val="004D373B"/>
    <w:rsid w:val="004D3E72"/>
    <w:rsid w:val="004D6E0F"/>
    <w:rsid w:val="004D742A"/>
    <w:rsid w:val="004E0BBF"/>
    <w:rsid w:val="004E0E59"/>
    <w:rsid w:val="004E4630"/>
    <w:rsid w:val="004E7797"/>
    <w:rsid w:val="004E77C8"/>
    <w:rsid w:val="004F1673"/>
    <w:rsid w:val="004F3771"/>
    <w:rsid w:val="004F3C08"/>
    <w:rsid w:val="004F4DA6"/>
    <w:rsid w:val="004F5A50"/>
    <w:rsid w:val="004F5D33"/>
    <w:rsid w:val="005037BF"/>
    <w:rsid w:val="005039DF"/>
    <w:rsid w:val="00506EB8"/>
    <w:rsid w:val="00510A9D"/>
    <w:rsid w:val="00512AC8"/>
    <w:rsid w:val="00513B95"/>
    <w:rsid w:val="00513E44"/>
    <w:rsid w:val="005170FC"/>
    <w:rsid w:val="00517FE1"/>
    <w:rsid w:val="005222D7"/>
    <w:rsid w:val="00525AE6"/>
    <w:rsid w:val="00525EB7"/>
    <w:rsid w:val="00525FFB"/>
    <w:rsid w:val="00530C85"/>
    <w:rsid w:val="005326C7"/>
    <w:rsid w:val="00532DEB"/>
    <w:rsid w:val="00536AD6"/>
    <w:rsid w:val="0054059C"/>
    <w:rsid w:val="0054292D"/>
    <w:rsid w:val="00547C74"/>
    <w:rsid w:val="00553A0D"/>
    <w:rsid w:val="00553C9B"/>
    <w:rsid w:val="00554647"/>
    <w:rsid w:val="005551C4"/>
    <w:rsid w:val="0055609A"/>
    <w:rsid w:val="005573DD"/>
    <w:rsid w:val="00557CEF"/>
    <w:rsid w:val="005613F2"/>
    <w:rsid w:val="00561A50"/>
    <w:rsid w:val="00562314"/>
    <w:rsid w:val="00562EE8"/>
    <w:rsid w:val="005669BB"/>
    <w:rsid w:val="00567130"/>
    <w:rsid w:val="00571695"/>
    <w:rsid w:val="00576AEF"/>
    <w:rsid w:val="00577245"/>
    <w:rsid w:val="00580879"/>
    <w:rsid w:val="00580C65"/>
    <w:rsid w:val="00583DF6"/>
    <w:rsid w:val="00584AB7"/>
    <w:rsid w:val="0058572F"/>
    <w:rsid w:val="005861C6"/>
    <w:rsid w:val="0058624B"/>
    <w:rsid w:val="00586566"/>
    <w:rsid w:val="0059321D"/>
    <w:rsid w:val="005936CF"/>
    <w:rsid w:val="00594C52"/>
    <w:rsid w:val="00595E78"/>
    <w:rsid w:val="00597E8A"/>
    <w:rsid w:val="005A53F6"/>
    <w:rsid w:val="005A54B0"/>
    <w:rsid w:val="005A6A4B"/>
    <w:rsid w:val="005A74C6"/>
    <w:rsid w:val="005B2535"/>
    <w:rsid w:val="005B25EA"/>
    <w:rsid w:val="005B274E"/>
    <w:rsid w:val="005B3C3E"/>
    <w:rsid w:val="005B5661"/>
    <w:rsid w:val="005B6722"/>
    <w:rsid w:val="005C0681"/>
    <w:rsid w:val="005C2FF5"/>
    <w:rsid w:val="005C4884"/>
    <w:rsid w:val="005C6CC4"/>
    <w:rsid w:val="005D00CE"/>
    <w:rsid w:val="005D1796"/>
    <w:rsid w:val="005D61CA"/>
    <w:rsid w:val="005E0162"/>
    <w:rsid w:val="005E0633"/>
    <w:rsid w:val="005E625E"/>
    <w:rsid w:val="005E66F7"/>
    <w:rsid w:val="005E69A0"/>
    <w:rsid w:val="005E7E0F"/>
    <w:rsid w:val="005F0087"/>
    <w:rsid w:val="005F24DD"/>
    <w:rsid w:val="005F5A84"/>
    <w:rsid w:val="005F731E"/>
    <w:rsid w:val="005F7365"/>
    <w:rsid w:val="005F7889"/>
    <w:rsid w:val="006025B0"/>
    <w:rsid w:val="006026DD"/>
    <w:rsid w:val="00603104"/>
    <w:rsid w:val="00605ABA"/>
    <w:rsid w:val="00612730"/>
    <w:rsid w:val="00612A03"/>
    <w:rsid w:val="006140AF"/>
    <w:rsid w:val="00614E2E"/>
    <w:rsid w:val="00616043"/>
    <w:rsid w:val="00620221"/>
    <w:rsid w:val="006212D6"/>
    <w:rsid w:val="00621556"/>
    <w:rsid w:val="00631488"/>
    <w:rsid w:val="00632E6E"/>
    <w:rsid w:val="006332E0"/>
    <w:rsid w:val="00640D0B"/>
    <w:rsid w:val="006420F7"/>
    <w:rsid w:val="006427C0"/>
    <w:rsid w:val="00642EE8"/>
    <w:rsid w:val="00643E26"/>
    <w:rsid w:val="00646188"/>
    <w:rsid w:val="0064752E"/>
    <w:rsid w:val="0066047C"/>
    <w:rsid w:val="00660BD5"/>
    <w:rsid w:val="00664F05"/>
    <w:rsid w:val="00665CFC"/>
    <w:rsid w:val="00666F48"/>
    <w:rsid w:val="00672E92"/>
    <w:rsid w:val="00673A1A"/>
    <w:rsid w:val="006742FC"/>
    <w:rsid w:val="00680785"/>
    <w:rsid w:val="006810EA"/>
    <w:rsid w:val="00681EA5"/>
    <w:rsid w:val="00684EE4"/>
    <w:rsid w:val="00685906"/>
    <w:rsid w:val="00685CA0"/>
    <w:rsid w:val="00690426"/>
    <w:rsid w:val="00693D8B"/>
    <w:rsid w:val="006950E6"/>
    <w:rsid w:val="00696EE1"/>
    <w:rsid w:val="00697865"/>
    <w:rsid w:val="006A074A"/>
    <w:rsid w:val="006A2881"/>
    <w:rsid w:val="006A2C9E"/>
    <w:rsid w:val="006B05BB"/>
    <w:rsid w:val="006B155C"/>
    <w:rsid w:val="006B2D5D"/>
    <w:rsid w:val="006B6BAB"/>
    <w:rsid w:val="006B74D0"/>
    <w:rsid w:val="006C3ACC"/>
    <w:rsid w:val="006C5E32"/>
    <w:rsid w:val="006C70DF"/>
    <w:rsid w:val="006C7997"/>
    <w:rsid w:val="006D052E"/>
    <w:rsid w:val="006D4E4D"/>
    <w:rsid w:val="006D55D1"/>
    <w:rsid w:val="006D5C65"/>
    <w:rsid w:val="006D6F4E"/>
    <w:rsid w:val="006D757D"/>
    <w:rsid w:val="006E5DA9"/>
    <w:rsid w:val="006E629D"/>
    <w:rsid w:val="006E668E"/>
    <w:rsid w:val="006F02DB"/>
    <w:rsid w:val="006F1748"/>
    <w:rsid w:val="006F342E"/>
    <w:rsid w:val="006F36FD"/>
    <w:rsid w:val="006F7A94"/>
    <w:rsid w:val="00701DF1"/>
    <w:rsid w:val="00712B3D"/>
    <w:rsid w:val="00714336"/>
    <w:rsid w:val="00714547"/>
    <w:rsid w:val="0071526D"/>
    <w:rsid w:val="007153BA"/>
    <w:rsid w:val="00716133"/>
    <w:rsid w:val="00720396"/>
    <w:rsid w:val="00721C41"/>
    <w:rsid w:val="00722271"/>
    <w:rsid w:val="0072228E"/>
    <w:rsid w:val="0072288F"/>
    <w:rsid w:val="00723FAF"/>
    <w:rsid w:val="00725483"/>
    <w:rsid w:val="00725701"/>
    <w:rsid w:val="00725AC3"/>
    <w:rsid w:val="00726CD0"/>
    <w:rsid w:val="00727597"/>
    <w:rsid w:val="007277F4"/>
    <w:rsid w:val="00730A6C"/>
    <w:rsid w:val="00731C81"/>
    <w:rsid w:val="0073258C"/>
    <w:rsid w:val="007327B6"/>
    <w:rsid w:val="007373BE"/>
    <w:rsid w:val="0074026B"/>
    <w:rsid w:val="007403E3"/>
    <w:rsid w:val="00741A6A"/>
    <w:rsid w:val="00744E85"/>
    <w:rsid w:val="00745217"/>
    <w:rsid w:val="007516B1"/>
    <w:rsid w:val="00754922"/>
    <w:rsid w:val="007609EB"/>
    <w:rsid w:val="00760A37"/>
    <w:rsid w:val="00761489"/>
    <w:rsid w:val="00763AEA"/>
    <w:rsid w:val="00763E82"/>
    <w:rsid w:val="0076475C"/>
    <w:rsid w:val="00766415"/>
    <w:rsid w:val="00766B2A"/>
    <w:rsid w:val="0077066B"/>
    <w:rsid w:val="00770FD4"/>
    <w:rsid w:val="00773E71"/>
    <w:rsid w:val="00775196"/>
    <w:rsid w:val="00776E56"/>
    <w:rsid w:val="00780344"/>
    <w:rsid w:val="0078104F"/>
    <w:rsid w:val="007811ED"/>
    <w:rsid w:val="00786C24"/>
    <w:rsid w:val="00786C64"/>
    <w:rsid w:val="007925C7"/>
    <w:rsid w:val="007926D5"/>
    <w:rsid w:val="007927FE"/>
    <w:rsid w:val="00793994"/>
    <w:rsid w:val="00794611"/>
    <w:rsid w:val="0079611E"/>
    <w:rsid w:val="007A07A0"/>
    <w:rsid w:val="007A3A06"/>
    <w:rsid w:val="007A4A78"/>
    <w:rsid w:val="007A676B"/>
    <w:rsid w:val="007A7171"/>
    <w:rsid w:val="007B0C36"/>
    <w:rsid w:val="007B1ADB"/>
    <w:rsid w:val="007B3B20"/>
    <w:rsid w:val="007B5C44"/>
    <w:rsid w:val="007B6CE5"/>
    <w:rsid w:val="007C0CAF"/>
    <w:rsid w:val="007C1A82"/>
    <w:rsid w:val="007C20FE"/>
    <w:rsid w:val="007C3B49"/>
    <w:rsid w:val="007C5627"/>
    <w:rsid w:val="007C66B4"/>
    <w:rsid w:val="007C692C"/>
    <w:rsid w:val="007D1D74"/>
    <w:rsid w:val="007D349B"/>
    <w:rsid w:val="007D38BA"/>
    <w:rsid w:val="007D4246"/>
    <w:rsid w:val="007D7615"/>
    <w:rsid w:val="007E0154"/>
    <w:rsid w:val="007E195C"/>
    <w:rsid w:val="007E351F"/>
    <w:rsid w:val="007E65F6"/>
    <w:rsid w:val="007E6E7E"/>
    <w:rsid w:val="007E7A1E"/>
    <w:rsid w:val="007F5C61"/>
    <w:rsid w:val="00800453"/>
    <w:rsid w:val="00802089"/>
    <w:rsid w:val="0080702A"/>
    <w:rsid w:val="0081054D"/>
    <w:rsid w:val="008116D8"/>
    <w:rsid w:val="0081180E"/>
    <w:rsid w:val="00813435"/>
    <w:rsid w:val="008136D3"/>
    <w:rsid w:val="00816BB8"/>
    <w:rsid w:val="00817EAF"/>
    <w:rsid w:val="00820928"/>
    <w:rsid w:val="00820B9D"/>
    <w:rsid w:val="008217D3"/>
    <w:rsid w:val="00822164"/>
    <w:rsid w:val="008226E0"/>
    <w:rsid w:val="0082342E"/>
    <w:rsid w:val="00823A82"/>
    <w:rsid w:val="00823CCE"/>
    <w:rsid w:val="00824300"/>
    <w:rsid w:val="008248BC"/>
    <w:rsid w:val="00826B78"/>
    <w:rsid w:val="00830B22"/>
    <w:rsid w:val="00831C58"/>
    <w:rsid w:val="00842839"/>
    <w:rsid w:val="008455CE"/>
    <w:rsid w:val="008460AC"/>
    <w:rsid w:val="00847E5F"/>
    <w:rsid w:val="008535B8"/>
    <w:rsid w:val="00855987"/>
    <w:rsid w:val="00855BF2"/>
    <w:rsid w:val="008577E4"/>
    <w:rsid w:val="008605DF"/>
    <w:rsid w:val="00861CB6"/>
    <w:rsid w:val="008641E3"/>
    <w:rsid w:val="00864A53"/>
    <w:rsid w:val="00864C7F"/>
    <w:rsid w:val="0086554E"/>
    <w:rsid w:val="00873D78"/>
    <w:rsid w:val="0087518A"/>
    <w:rsid w:val="008756C3"/>
    <w:rsid w:val="008769F2"/>
    <w:rsid w:val="00877D42"/>
    <w:rsid w:val="008830CC"/>
    <w:rsid w:val="008831AA"/>
    <w:rsid w:val="00885BE0"/>
    <w:rsid w:val="00890BED"/>
    <w:rsid w:val="00894BA5"/>
    <w:rsid w:val="00895379"/>
    <w:rsid w:val="00896602"/>
    <w:rsid w:val="00897B2D"/>
    <w:rsid w:val="008A6696"/>
    <w:rsid w:val="008A6EC7"/>
    <w:rsid w:val="008B04B0"/>
    <w:rsid w:val="008B089C"/>
    <w:rsid w:val="008B0948"/>
    <w:rsid w:val="008B0A53"/>
    <w:rsid w:val="008B32E4"/>
    <w:rsid w:val="008B4A73"/>
    <w:rsid w:val="008B7097"/>
    <w:rsid w:val="008B77CD"/>
    <w:rsid w:val="008C2610"/>
    <w:rsid w:val="008C4399"/>
    <w:rsid w:val="008C56EC"/>
    <w:rsid w:val="008C6EA8"/>
    <w:rsid w:val="008C709E"/>
    <w:rsid w:val="008D2B28"/>
    <w:rsid w:val="008D37A9"/>
    <w:rsid w:val="008D402A"/>
    <w:rsid w:val="008D49C1"/>
    <w:rsid w:val="008D5197"/>
    <w:rsid w:val="008D7266"/>
    <w:rsid w:val="008E0EDB"/>
    <w:rsid w:val="008E34DF"/>
    <w:rsid w:val="008E3C93"/>
    <w:rsid w:val="008E43DE"/>
    <w:rsid w:val="008E5F38"/>
    <w:rsid w:val="008E6A5B"/>
    <w:rsid w:val="008F03E1"/>
    <w:rsid w:val="008F0418"/>
    <w:rsid w:val="008F128D"/>
    <w:rsid w:val="008F1F88"/>
    <w:rsid w:val="008F5120"/>
    <w:rsid w:val="009004BB"/>
    <w:rsid w:val="00901811"/>
    <w:rsid w:val="009020DF"/>
    <w:rsid w:val="00906A07"/>
    <w:rsid w:val="00906F33"/>
    <w:rsid w:val="009077E4"/>
    <w:rsid w:val="00913408"/>
    <w:rsid w:val="00914484"/>
    <w:rsid w:val="0091558D"/>
    <w:rsid w:val="00915A79"/>
    <w:rsid w:val="00917679"/>
    <w:rsid w:val="00920BA6"/>
    <w:rsid w:val="00922DB4"/>
    <w:rsid w:val="00924661"/>
    <w:rsid w:val="009253D1"/>
    <w:rsid w:val="00925885"/>
    <w:rsid w:val="00931234"/>
    <w:rsid w:val="0093352A"/>
    <w:rsid w:val="009355B2"/>
    <w:rsid w:val="009356C7"/>
    <w:rsid w:val="009366FE"/>
    <w:rsid w:val="00937389"/>
    <w:rsid w:val="00937F38"/>
    <w:rsid w:val="009418E2"/>
    <w:rsid w:val="00941C85"/>
    <w:rsid w:val="00944DBC"/>
    <w:rsid w:val="00950A60"/>
    <w:rsid w:val="00951024"/>
    <w:rsid w:val="00951C3D"/>
    <w:rsid w:val="009555AB"/>
    <w:rsid w:val="00955B01"/>
    <w:rsid w:val="00961640"/>
    <w:rsid w:val="00963030"/>
    <w:rsid w:val="00965E52"/>
    <w:rsid w:val="009668D0"/>
    <w:rsid w:val="009677E4"/>
    <w:rsid w:val="009678FB"/>
    <w:rsid w:val="00967D18"/>
    <w:rsid w:val="009700BE"/>
    <w:rsid w:val="00970B3F"/>
    <w:rsid w:val="009752DA"/>
    <w:rsid w:val="009754C8"/>
    <w:rsid w:val="0097693C"/>
    <w:rsid w:val="00977F04"/>
    <w:rsid w:val="00982FB6"/>
    <w:rsid w:val="00983D79"/>
    <w:rsid w:val="00984E9C"/>
    <w:rsid w:val="00986E7D"/>
    <w:rsid w:val="00987327"/>
    <w:rsid w:val="00991308"/>
    <w:rsid w:val="009929DD"/>
    <w:rsid w:val="00992DAE"/>
    <w:rsid w:val="00995BE9"/>
    <w:rsid w:val="00995F6A"/>
    <w:rsid w:val="00996512"/>
    <w:rsid w:val="009A182F"/>
    <w:rsid w:val="009A2E18"/>
    <w:rsid w:val="009A2F40"/>
    <w:rsid w:val="009A712C"/>
    <w:rsid w:val="009B15A8"/>
    <w:rsid w:val="009B2200"/>
    <w:rsid w:val="009B2DD4"/>
    <w:rsid w:val="009B6B98"/>
    <w:rsid w:val="009C0408"/>
    <w:rsid w:val="009C1461"/>
    <w:rsid w:val="009C1E00"/>
    <w:rsid w:val="009C3A5C"/>
    <w:rsid w:val="009C4B7D"/>
    <w:rsid w:val="009C4DEE"/>
    <w:rsid w:val="009C5420"/>
    <w:rsid w:val="009C61D9"/>
    <w:rsid w:val="009C66D4"/>
    <w:rsid w:val="009D0F19"/>
    <w:rsid w:val="009D1BC1"/>
    <w:rsid w:val="009D2194"/>
    <w:rsid w:val="009D4186"/>
    <w:rsid w:val="009D6398"/>
    <w:rsid w:val="009E18CC"/>
    <w:rsid w:val="009E4645"/>
    <w:rsid w:val="009E5766"/>
    <w:rsid w:val="009E583C"/>
    <w:rsid w:val="009E58E3"/>
    <w:rsid w:val="009E754C"/>
    <w:rsid w:val="009F2786"/>
    <w:rsid w:val="009F301B"/>
    <w:rsid w:val="009F3853"/>
    <w:rsid w:val="009F4394"/>
    <w:rsid w:val="009F6BA7"/>
    <w:rsid w:val="009F711E"/>
    <w:rsid w:val="00A00DCC"/>
    <w:rsid w:val="00A02295"/>
    <w:rsid w:val="00A02DAE"/>
    <w:rsid w:val="00A07188"/>
    <w:rsid w:val="00A078CA"/>
    <w:rsid w:val="00A07D84"/>
    <w:rsid w:val="00A12B3D"/>
    <w:rsid w:val="00A17BC4"/>
    <w:rsid w:val="00A20787"/>
    <w:rsid w:val="00A22075"/>
    <w:rsid w:val="00A23142"/>
    <w:rsid w:val="00A23268"/>
    <w:rsid w:val="00A23422"/>
    <w:rsid w:val="00A23457"/>
    <w:rsid w:val="00A2456C"/>
    <w:rsid w:val="00A254F9"/>
    <w:rsid w:val="00A30566"/>
    <w:rsid w:val="00A3657E"/>
    <w:rsid w:val="00A41A07"/>
    <w:rsid w:val="00A42C56"/>
    <w:rsid w:val="00A435E1"/>
    <w:rsid w:val="00A453C1"/>
    <w:rsid w:val="00A45812"/>
    <w:rsid w:val="00A469E1"/>
    <w:rsid w:val="00A470E8"/>
    <w:rsid w:val="00A502ED"/>
    <w:rsid w:val="00A5301F"/>
    <w:rsid w:val="00A539CD"/>
    <w:rsid w:val="00A5420F"/>
    <w:rsid w:val="00A554DC"/>
    <w:rsid w:val="00A561EE"/>
    <w:rsid w:val="00A617EE"/>
    <w:rsid w:val="00A63335"/>
    <w:rsid w:val="00A6348C"/>
    <w:rsid w:val="00A66379"/>
    <w:rsid w:val="00A673CD"/>
    <w:rsid w:val="00A779A0"/>
    <w:rsid w:val="00A8096A"/>
    <w:rsid w:val="00A83160"/>
    <w:rsid w:val="00A85ACF"/>
    <w:rsid w:val="00A86492"/>
    <w:rsid w:val="00A86692"/>
    <w:rsid w:val="00A86999"/>
    <w:rsid w:val="00A90792"/>
    <w:rsid w:val="00A915E2"/>
    <w:rsid w:val="00A95251"/>
    <w:rsid w:val="00A95621"/>
    <w:rsid w:val="00A97897"/>
    <w:rsid w:val="00A97DC8"/>
    <w:rsid w:val="00AA0D25"/>
    <w:rsid w:val="00AA2D9F"/>
    <w:rsid w:val="00AA5048"/>
    <w:rsid w:val="00AA50EA"/>
    <w:rsid w:val="00AA6304"/>
    <w:rsid w:val="00AA70C3"/>
    <w:rsid w:val="00AB2FDC"/>
    <w:rsid w:val="00AB329E"/>
    <w:rsid w:val="00AB40A9"/>
    <w:rsid w:val="00AB4B7B"/>
    <w:rsid w:val="00AB61C5"/>
    <w:rsid w:val="00AC1A40"/>
    <w:rsid w:val="00AC2B35"/>
    <w:rsid w:val="00AC2EBB"/>
    <w:rsid w:val="00AC5CCA"/>
    <w:rsid w:val="00AD05F5"/>
    <w:rsid w:val="00AD481A"/>
    <w:rsid w:val="00AD4F9F"/>
    <w:rsid w:val="00AD58C1"/>
    <w:rsid w:val="00AD7571"/>
    <w:rsid w:val="00AE2462"/>
    <w:rsid w:val="00AE30EA"/>
    <w:rsid w:val="00AE62DA"/>
    <w:rsid w:val="00AF12AB"/>
    <w:rsid w:val="00AF396E"/>
    <w:rsid w:val="00AF46DB"/>
    <w:rsid w:val="00AF5538"/>
    <w:rsid w:val="00AF64A9"/>
    <w:rsid w:val="00B00A25"/>
    <w:rsid w:val="00B019C3"/>
    <w:rsid w:val="00B01FF2"/>
    <w:rsid w:val="00B030E0"/>
    <w:rsid w:val="00B036E5"/>
    <w:rsid w:val="00B03E20"/>
    <w:rsid w:val="00B04619"/>
    <w:rsid w:val="00B04794"/>
    <w:rsid w:val="00B04C54"/>
    <w:rsid w:val="00B0759C"/>
    <w:rsid w:val="00B108C4"/>
    <w:rsid w:val="00B11AA4"/>
    <w:rsid w:val="00B130B3"/>
    <w:rsid w:val="00B17EA8"/>
    <w:rsid w:val="00B21F32"/>
    <w:rsid w:val="00B23BF6"/>
    <w:rsid w:val="00B26CA7"/>
    <w:rsid w:val="00B26E7A"/>
    <w:rsid w:val="00B27B2F"/>
    <w:rsid w:val="00B3049D"/>
    <w:rsid w:val="00B30F92"/>
    <w:rsid w:val="00B31237"/>
    <w:rsid w:val="00B31BA7"/>
    <w:rsid w:val="00B3414D"/>
    <w:rsid w:val="00B37FBA"/>
    <w:rsid w:val="00B37FBC"/>
    <w:rsid w:val="00B4197C"/>
    <w:rsid w:val="00B440DF"/>
    <w:rsid w:val="00B459F4"/>
    <w:rsid w:val="00B5262A"/>
    <w:rsid w:val="00B52D07"/>
    <w:rsid w:val="00B5457B"/>
    <w:rsid w:val="00B54A26"/>
    <w:rsid w:val="00B5630A"/>
    <w:rsid w:val="00B56D76"/>
    <w:rsid w:val="00B574C7"/>
    <w:rsid w:val="00B57D74"/>
    <w:rsid w:val="00B63BB5"/>
    <w:rsid w:val="00B671FB"/>
    <w:rsid w:val="00B67679"/>
    <w:rsid w:val="00B67934"/>
    <w:rsid w:val="00B67D6B"/>
    <w:rsid w:val="00B70455"/>
    <w:rsid w:val="00B72CBF"/>
    <w:rsid w:val="00B731FC"/>
    <w:rsid w:val="00B763A6"/>
    <w:rsid w:val="00B76E82"/>
    <w:rsid w:val="00B80AC0"/>
    <w:rsid w:val="00B81134"/>
    <w:rsid w:val="00B83389"/>
    <w:rsid w:val="00B837DE"/>
    <w:rsid w:val="00B85122"/>
    <w:rsid w:val="00B856DC"/>
    <w:rsid w:val="00B900CF"/>
    <w:rsid w:val="00B90B86"/>
    <w:rsid w:val="00B94248"/>
    <w:rsid w:val="00B94B25"/>
    <w:rsid w:val="00B95B7B"/>
    <w:rsid w:val="00B9773F"/>
    <w:rsid w:val="00BA0C91"/>
    <w:rsid w:val="00BA2C1E"/>
    <w:rsid w:val="00BA2EA9"/>
    <w:rsid w:val="00BA3D2D"/>
    <w:rsid w:val="00BA7019"/>
    <w:rsid w:val="00BB26C4"/>
    <w:rsid w:val="00BB5513"/>
    <w:rsid w:val="00BB57F7"/>
    <w:rsid w:val="00BC00F8"/>
    <w:rsid w:val="00BC12E2"/>
    <w:rsid w:val="00BC3854"/>
    <w:rsid w:val="00BC4B57"/>
    <w:rsid w:val="00BC7A39"/>
    <w:rsid w:val="00BD0AF4"/>
    <w:rsid w:val="00BD1F19"/>
    <w:rsid w:val="00BD4477"/>
    <w:rsid w:val="00BD54CF"/>
    <w:rsid w:val="00BD6F87"/>
    <w:rsid w:val="00BE2725"/>
    <w:rsid w:val="00BE2AE9"/>
    <w:rsid w:val="00BE45B8"/>
    <w:rsid w:val="00BE61B9"/>
    <w:rsid w:val="00BF0D1E"/>
    <w:rsid w:val="00BF0D6F"/>
    <w:rsid w:val="00BF127D"/>
    <w:rsid w:val="00BF31FC"/>
    <w:rsid w:val="00BF42B6"/>
    <w:rsid w:val="00BF43D9"/>
    <w:rsid w:val="00BF48C9"/>
    <w:rsid w:val="00BF5CEF"/>
    <w:rsid w:val="00BF7AEB"/>
    <w:rsid w:val="00C001BC"/>
    <w:rsid w:val="00C00FE8"/>
    <w:rsid w:val="00C02F8D"/>
    <w:rsid w:val="00C05334"/>
    <w:rsid w:val="00C07535"/>
    <w:rsid w:val="00C10A3C"/>
    <w:rsid w:val="00C12EB6"/>
    <w:rsid w:val="00C17308"/>
    <w:rsid w:val="00C2095F"/>
    <w:rsid w:val="00C2208D"/>
    <w:rsid w:val="00C23946"/>
    <w:rsid w:val="00C2434B"/>
    <w:rsid w:val="00C27C06"/>
    <w:rsid w:val="00C27F46"/>
    <w:rsid w:val="00C328E1"/>
    <w:rsid w:val="00C32B58"/>
    <w:rsid w:val="00C3348E"/>
    <w:rsid w:val="00C33ADD"/>
    <w:rsid w:val="00C352DD"/>
    <w:rsid w:val="00C35626"/>
    <w:rsid w:val="00C35BB1"/>
    <w:rsid w:val="00C373BA"/>
    <w:rsid w:val="00C3752D"/>
    <w:rsid w:val="00C413D9"/>
    <w:rsid w:val="00C4294D"/>
    <w:rsid w:val="00C446EF"/>
    <w:rsid w:val="00C44F15"/>
    <w:rsid w:val="00C51F97"/>
    <w:rsid w:val="00C533FD"/>
    <w:rsid w:val="00C61787"/>
    <w:rsid w:val="00C627F4"/>
    <w:rsid w:val="00C64AD7"/>
    <w:rsid w:val="00C65554"/>
    <w:rsid w:val="00C67599"/>
    <w:rsid w:val="00C71838"/>
    <w:rsid w:val="00C727E6"/>
    <w:rsid w:val="00C74955"/>
    <w:rsid w:val="00C74B7B"/>
    <w:rsid w:val="00C75B02"/>
    <w:rsid w:val="00C7674D"/>
    <w:rsid w:val="00C7710D"/>
    <w:rsid w:val="00C80B9B"/>
    <w:rsid w:val="00C810C0"/>
    <w:rsid w:val="00C8158A"/>
    <w:rsid w:val="00C8171C"/>
    <w:rsid w:val="00C81A31"/>
    <w:rsid w:val="00C8425B"/>
    <w:rsid w:val="00C86EB1"/>
    <w:rsid w:val="00C900A6"/>
    <w:rsid w:val="00C90C97"/>
    <w:rsid w:val="00C93536"/>
    <w:rsid w:val="00C9466F"/>
    <w:rsid w:val="00C956EA"/>
    <w:rsid w:val="00CA04A2"/>
    <w:rsid w:val="00CA14A1"/>
    <w:rsid w:val="00CA2C67"/>
    <w:rsid w:val="00CA2D78"/>
    <w:rsid w:val="00CA4BC3"/>
    <w:rsid w:val="00CA5F36"/>
    <w:rsid w:val="00CA6A89"/>
    <w:rsid w:val="00CA7E42"/>
    <w:rsid w:val="00CB088A"/>
    <w:rsid w:val="00CB0AFD"/>
    <w:rsid w:val="00CB2CB6"/>
    <w:rsid w:val="00CB3B9A"/>
    <w:rsid w:val="00CB4213"/>
    <w:rsid w:val="00CB5DDA"/>
    <w:rsid w:val="00CC26EC"/>
    <w:rsid w:val="00CC3362"/>
    <w:rsid w:val="00CC643E"/>
    <w:rsid w:val="00CD1851"/>
    <w:rsid w:val="00CD1898"/>
    <w:rsid w:val="00CD3364"/>
    <w:rsid w:val="00CD438F"/>
    <w:rsid w:val="00CD5B3F"/>
    <w:rsid w:val="00CD7FC5"/>
    <w:rsid w:val="00CE085E"/>
    <w:rsid w:val="00CE36D5"/>
    <w:rsid w:val="00CF1C95"/>
    <w:rsid w:val="00CF5DE8"/>
    <w:rsid w:val="00D00DC7"/>
    <w:rsid w:val="00D026EB"/>
    <w:rsid w:val="00D026EE"/>
    <w:rsid w:val="00D0326F"/>
    <w:rsid w:val="00D03BCD"/>
    <w:rsid w:val="00D04BA2"/>
    <w:rsid w:val="00D05176"/>
    <w:rsid w:val="00D11A1D"/>
    <w:rsid w:val="00D133E8"/>
    <w:rsid w:val="00D1449D"/>
    <w:rsid w:val="00D153EF"/>
    <w:rsid w:val="00D15D55"/>
    <w:rsid w:val="00D17D88"/>
    <w:rsid w:val="00D22E94"/>
    <w:rsid w:val="00D25AEE"/>
    <w:rsid w:val="00D25D69"/>
    <w:rsid w:val="00D324EF"/>
    <w:rsid w:val="00D329AA"/>
    <w:rsid w:val="00D329C7"/>
    <w:rsid w:val="00D3350E"/>
    <w:rsid w:val="00D3369D"/>
    <w:rsid w:val="00D3380B"/>
    <w:rsid w:val="00D34E9E"/>
    <w:rsid w:val="00D35C68"/>
    <w:rsid w:val="00D367B9"/>
    <w:rsid w:val="00D37FC7"/>
    <w:rsid w:val="00D43A6F"/>
    <w:rsid w:val="00D475D7"/>
    <w:rsid w:val="00D53CCE"/>
    <w:rsid w:val="00D554EA"/>
    <w:rsid w:val="00D568E6"/>
    <w:rsid w:val="00D61636"/>
    <w:rsid w:val="00D63226"/>
    <w:rsid w:val="00D63EDA"/>
    <w:rsid w:val="00D679F0"/>
    <w:rsid w:val="00D74A5B"/>
    <w:rsid w:val="00D75324"/>
    <w:rsid w:val="00D77BA2"/>
    <w:rsid w:val="00D810D7"/>
    <w:rsid w:val="00D8130D"/>
    <w:rsid w:val="00D81D12"/>
    <w:rsid w:val="00D81DEE"/>
    <w:rsid w:val="00D911EC"/>
    <w:rsid w:val="00D930C6"/>
    <w:rsid w:val="00D93292"/>
    <w:rsid w:val="00D9376B"/>
    <w:rsid w:val="00D9551F"/>
    <w:rsid w:val="00D95E51"/>
    <w:rsid w:val="00DA04A2"/>
    <w:rsid w:val="00DA617C"/>
    <w:rsid w:val="00DA718B"/>
    <w:rsid w:val="00DB2E66"/>
    <w:rsid w:val="00DB37E8"/>
    <w:rsid w:val="00DB3D5F"/>
    <w:rsid w:val="00DB4239"/>
    <w:rsid w:val="00DB46F2"/>
    <w:rsid w:val="00DB7784"/>
    <w:rsid w:val="00DC1D2E"/>
    <w:rsid w:val="00DC2B89"/>
    <w:rsid w:val="00DC59A4"/>
    <w:rsid w:val="00DC5BDB"/>
    <w:rsid w:val="00DD02C1"/>
    <w:rsid w:val="00DD0EC9"/>
    <w:rsid w:val="00DD477D"/>
    <w:rsid w:val="00DD6077"/>
    <w:rsid w:val="00DD6BA9"/>
    <w:rsid w:val="00DD7C0B"/>
    <w:rsid w:val="00DE580A"/>
    <w:rsid w:val="00DE6445"/>
    <w:rsid w:val="00DF2EAD"/>
    <w:rsid w:val="00DF3EDE"/>
    <w:rsid w:val="00E07A1F"/>
    <w:rsid w:val="00E104B8"/>
    <w:rsid w:val="00E108BB"/>
    <w:rsid w:val="00E10A7A"/>
    <w:rsid w:val="00E114F5"/>
    <w:rsid w:val="00E1327B"/>
    <w:rsid w:val="00E133A1"/>
    <w:rsid w:val="00E153C6"/>
    <w:rsid w:val="00E155BC"/>
    <w:rsid w:val="00E15E2F"/>
    <w:rsid w:val="00E16515"/>
    <w:rsid w:val="00E1771B"/>
    <w:rsid w:val="00E2130E"/>
    <w:rsid w:val="00E21354"/>
    <w:rsid w:val="00E239A6"/>
    <w:rsid w:val="00E24504"/>
    <w:rsid w:val="00E266EB"/>
    <w:rsid w:val="00E2777B"/>
    <w:rsid w:val="00E305A3"/>
    <w:rsid w:val="00E30DA7"/>
    <w:rsid w:val="00E33B5E"/>
    <w:rsid w:val="00E3516B"/>
    <w:rsid w:val="00E36A7A"/>
    <w:rsid w:val="00E423EC"/>
    <w:rsid w:val="00E4355D"/>
    <w:rsid w:val="00E45E5C"/>
    <w:rsid w:val="00E50993"/>
    <w:rsid w:val="00E50A71"/>
    <w:rsid w:val="00E50AC7"/>
    <w:rsid w:val="00E534A4"/>
    <w:rsid w:val="00E54499"/>
    <w:rsid w:val="00E5634C"/>
    <w:rsid w:val="00E56EC8"/>
    <w:rsid w:val="00E6025D"/>
    <w:rsid w:val="00E6191A"/>
    <w:rsid w:val="00E626AE"/>
    <w:rsid w:val="00E635B6"/>
    <w:rsid w:val="00E65D63"/>
    <w:rsid w:val="00E6682C"/>
    <w:rsid w:val="00E7089C"/>
    <w:rsid w:val="00E71036"/>
    <w:rsid w:val="00E720CD"/>
    <w:rsid w:val="00E728A6"/>
    <w:rsid w:val="00E731A4"/>
    <w:rsid w:val="00E73FB6"/>
    <w:rsid w:val="00E813DC"/>
    <w:rsid w:val="00E826F4"/>
    <w:rsid w:val="00E832C6"/>
    <w:rsid w:val="00E85814"/>
    <w:rsid w:val="00E902E3"/>
    <w:rsid w:val="00E90B26"/>
    <w:rsid w:val="00E90BAF"/>
    <w:rsid w:val="00E93036"/>
    <w:rsid w:val="00E95108"/>
    <w:rsid w:val="00E95929"/>
    <w:rsid w:val="00E9661C"/>
    <w:rsid w:val="00E96DEA"/>
    <w:rsid w:val="00EA215B"/>
    <w:rsid w:val="00EA2FFA"/>
    <w:rsid w:val="00EA4E0A"/>
    <w:rsid w:val="00EA5DA8"/>
    <w:rsid w:val="00EA68A9"/>
    <w:rsid w:val="00EA6A25"/>
    <w:rsid w:val="00EA718A"/>
    <w:rsid w:val="00EA7BEB"/>
    <w:rsid w:val="00EB0B9B"/>
    <w:rsid w:val="00EB0D2E"/>
    <w:rsid w:val="00EB0ED6"/>
    <w:rsid w:val="00EB1F7A"/>
    <w:rsid w:val="00EB377F"/>
    <w:rsid w:val="00EB554A"/>
    <w:rsid w:val="00EC1B0B"/>
    <w:rsid w:val="00EC2442"/>
    <w:rsid w:val="00EC3710"/>
    <w:rsid w:val="00EC5A69"/>
    <w:rsid w:val="00EC688F"/>
    <w:rsid w:val="00ED13D3"/>
    <w:rsid w:val="00ED1C87"/>
    <w:rsid w:val="00ED4460"/>
    <w:rsid w:val="00ED747D"/>
    <w:rsid w:val="00EE1119"/>
    <w:rsid w:val="00EE449D"/>
    <w:rsid w:val="00EF248F"/>
    <w:rsid w:val="00EF39B6"/>
    <w:rsid w:val="00EF44A3"/>
    <w:rsid w:val="00EF622B"/>
    <w:rsid w:val="00EF66C2"/>
    <w:rsid w:val="00EF6A35"/>
    <w:rsid w:val="00EF6C91"/>
    <w:rsid w:val="00EF701C"/>
    <w:rsid w:val="00F00F94"/>
    <w:rsid w:val="00F028F8"/>
    <w:rsid w:val="00F06240"/>
    <w:rsid w:val="00F1067C"/>
    <w:rsid w:val="00F122D0"/>
    <w:rsid w:val="00F139DA"/>
    <w:rsid w:val="00F13CF0"/>
    <w:rsid w:val="00F14B8D"/>
    <w:rsid w:val="00F163D5"/>
    <w:rsid w:val="00F16EC6"/>
    <w:rsid w:val="00F172F8"/>
    <w:rsid w:val="00F20B57"/>
    <w:rsid w:val="00F21FF9"/>
    <w:rsid w:val="00F22EBB"/>
    <w:rsid w:val="00F30334"/>
    <w:rsid w:val="00F307BA"/>
    <w:rsid w:val="00F31D65"/>
    <w:rsid w:val="00F330FC"/>
    <w:rsid w:val="00F33399"/>
    <w:rsid w:val="00F34108"/>
    <w:rsid w:val="00F34757"/>
    <w:rsid w:val="00F35B16"/>
    <w:rsid w:val="00F35CF2"/>
    <w:rsid w:val="00F43E6D"/>
    <w:rsid w:val="00F44B3E"/>
    <w:rsid w:val="00F46E3C"/>
    <w:rsid w:val="00F51D51"/>
    <w:rsid w:val="00F52AF5"/>
    <w:rsid w:val="00F52C6D"/>
    <w:rsid w:val="00F53D35"/>
    <w:rsid w:val="00F540D7"/>
    <w:rsid w:val="00F56BDE"/>
    <w:rsid w:val="00F57DBB"/>
    <w:rsid w:val="00F60FD1"/>
    <w:rsid w:val="00F620D5"/>
    <w:rsid w:val="00F67EE0"/>
    <w:rsid w:val="00F700D2"/>
    <w:rsid w:val="00F706E0"/>
    <w:rsid w:val="00F71A53"/>
    <w:rsid w:val="00F73129"/>
    <w:rsid w:val="00F77EF5"/>
    <w:rsid w:val="00F8297A"/>
    <w:rsid w:val="00F833F6"/>
    <w:rsid w:val="00F83E09"/>
    <w:rsid w:val="00F842B7"/>
    <w:rsid w:val="00F85D71"/>
    <w:rsid w:val="00F903C5"/>
    <w:rsid w:val="00F95C4C"/>
    <w:rsid w:val="00FA24E6"/>
    <w:rsid w:val="00FA41EC"/>
    <w:rsid w:val="00FB0023"/>
    <w:rsid w:val="00FB286B"/>
    <w:rsid w:val="00FB371C"/>
    <w:rsid w:val="00FB4229"/>
    <w:rsid w:val="00FB54C5"/>
    <w:rsid w:val="00FB6CD0"/>
    <w:rsid w:val="00FC13A3"/>
    <w:rsid w:val="00FC39E3"/>
    <w:rsid w:val="00FC570B"/>
    <w:rsid w:val="00FC5D1E"/>
    <w:rsid w:val="00FD103A"/>
    <w:rsid w:val="00FD1406"/>
    <w:rsid w:val="00FD228B"/>
    <w:rsid w:val="00FD3945"/>
    <w:rsid w:val="00FD446D"/>
    <w:rsid w:val="00FD5A57"/>
    <w:rsid w:val="00FD6F65"/>
    <w:rsid w:val="00FE16F4"/>
    <w:rsid w:val="00FE37A1"/>
    <w:rsid w:val="00FE385C"/>
    <w:rsid w:val="00FE4375"/>
    <w:rsid w:val="00FE4427"/>
    <w:rsid w:val="00FE64E5"/>
    <w:rsid w:val="00FF3380"/>
    <w:rsid w:val="00FF421C"/>
    <w:rsid w:val="00FF52CB"/>
    <w:rsid w:val="00FF7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E6F8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1">
    <w:name w:val="Normal"/>
    <w:rsid w:val="00004A26"/>
    <w:rPr>
      <w:sz w:val="24"/>
      <w:szCs w:val="24"/>
    </w:rPr>
  </w:style>
  <w:style w:type="paragraph" w:styleId="10">
    <w:name w:val="heading 1"/>
    <w:basedOn w:val="a1"/>
    <w:next w:val="a1"/>
    <w:link w:val="12"/>
    <w:rsid w:val="008D49C1"/>
    <w:pPr>
      <w:keepNext/>
      <w:numPr>
        <w:numId w:val="11"/>
      </w:numPr>
      <w:spacing w:before="120" w:after="120" w:line="360" w:lineRule="auto"/>
      <w:jc w:val="center"/>
      <w:outlineLvl w:val="0"/>
    </w:pPr>
    <w:rPr>
      <w:rFonts w:cs="Arial"/>
      <w:b/>
      <w:bCs/>
      <w:kern w:val="32"/>
      <w:sz w:val="28"/>
      <w:szCs w:val="32"/>
    </w:rPr>
  </w:style>
  <w:style w:type="paragraph" w:styleId="22">
    <w:name w:val="heading 2"/>
    <w:basedOn w:val="a1"/>
    <w:next w:val="a1"/>
    <w:rsid w:val="008D49C1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1"/>
    <w:next w:val="a1"/>
    <w:rsid w:val="008D49C1"/>
    <w:pPr>
      <w:keepNext/>
      <w:numPr>
        <w:ilvl w:val="2"/>
        <w:numId w:val="1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1"/>
    <w:next w:val="a1"/>
    <w:rsid w:val="008D49C1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1"/>
    <w:next w:val="a1"/>
    <w:rsid w:val="008D49C1"/>
    <w:pPr>
      <w:numPr>
        <w:ilvl w:val="4"/>
        <w:numId w:val="1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rsid w:val="008D49C1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1"/>
    <w:next w:val="a1"/>
    <w:rsid w:val="008D49C1"/>
    <w:pPr>
      <w:numPr>
        <w:ilvl w:val="6"/>
        <w:numId w:val="11"/>
      </w:numPr>
      <w:spacing w:before="240" w:after="60"/>
      <w:outlineLvl w:val="6"/>
    </w:pPr>
  </w:style>
  <w:style w:type="paragraph" w:styleId="8">
    <w:name w:val="heading 8"/>
    <w:basedOn w:val="a1"/>
    <w:next w:val="a1"/>
    <w:rsid w:val="008D49C1"/>
    <w:pPr>
      <w:numPr>
        <w:ilvl w:val="7"/>
        <w:numId w:val="11"/>
      </w:numPr>
      <w:spacing w:before="240" w:after="60"/>
      <w:outlineLvl w:val="7"/>
    </w:pPr>
    <w:rPr>
      <w:i/>
      <w:iCs/>
    </w:rPr>
  </w:style>
  <w:style w:type="paragraph" w:styleId="9">
    <w:name w:val="heading 9"/>
    <w:basedOn w:val="a1"/>
    <w:next w:val="a1"/>
    <w:rsid w:val="008D49C1"/>
    <w:pPr>
      <w:numPr>
        <w:ilvl w:val="8"/>
        <w:numId w:val="1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pPr>
      <w:tabs>
        <w:tab w:val="center" w:pos="4677"/>
        <w:tab w:val="right" w:pos="9355"/>
      </w:tabs>
    </w:pPr>
  </w:style>
  <w:style w:type="paragraph" w:styleId="a6">
    <w:name w:val="footer"/>
    <w:basedOn w:val="a1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2"/>
    <w:semiHidden/>
  </w:style>
  <w:style w:type="character" w:customStyle="1" w:styleId="12">
    <w:name w:val="Заголовок 1 Знак"/>
    <w:link w:val="10"/>
    <w:rsid w:val="009F4394"/>
    <w:rPr>
      <w:rFonts w:cs="Arial"/>
      <w:b/>
      <w:bCs/>
      <w:kern w:val="32"/>
      <w:sz w:val="28"/>
      <w:szCs w:val="32"/>
    </w:rPr>
  </w:style>
  <w:style w:type="paragraph" w:styleId="a8">
    <w:name w:val="Normal Indent"/>
    <w:basedOn w:val="a1"/>
    <w:semiHidden/>
    <w:pPr>
      <w:ind w:left="708"/>
    </w:pPr>
  </w:style>
  <w:style w:type="paragraph" w:styleId="a0">
    <w:name w:val="List Bullet"/>
    <w:basedOn w:val="a1"/>
    <w:autoRedefine/>
    <w:semiHidden/>
    <w:pPr>
      <w:numPr>
        <w:numId w:val="1"/>
      </w:numPr>
      <w:tabs>
        <w:tab w:val="clear" w:pos="360"/>
        <w:tab w:val="num" w:pos="-360"/>
      </w:tabs>
      <w:ind w:left="-360"/>
    </w:pPr>
  </w:style>
  <w:style w:type="character" w:styleId="a9">
    <w:name w:val="Hyperlink"/>
    <w:uiPriority w:val="99"/>
    <w:rPr>
      <w:color w:val="0000FF"/>
      <w:u w:val="single"/>
    </w:rPr>
  </w:style>
  <w:style w:type="paragraph" w:styleId="aa">
    <w:name w:val="Date"/>
    <w:basedOn w:val="a1"/>
    <w:next w:val="a1"/>
    <w:semiHidden/>
  </w:style>
  <w:style w:type="paragraph" w:styleId="ab">
    <w:name w:val="Note Heading"/>
    <w:basedOn w:val="a1"/>
    <w:next w:val="a1"/>
    <w:semiHidden/>
  </w:style>
  <w:style w:type="character" w:styleId="HTML">
    <w:name w:val="HTML Keyboard"/>
    <w:semiHidden/>
    <w:rPr>
      <w:rFonts w:ascii="Courier New" w:hAnsi="Courier New" w:cs="Courier New"/>
      <w:sz w:val="20"/>
      <w:szCs w:val="20"/>
    </w:rPr>
  </w:style>
  <w:style w:type="character" w:styleId="HTML0">
    <w:name w:val="HTML Code"/>
    <w:semiHidden/>
    <w:rPr>
      <w:rFonts w:ascii="Courier New" w:hAnsi="Courier New" w:cs="Courier New"/>
      <w:sz w:val="20"/>
      <w:szCs w:val="20"/>
    </w:rPr>
  </w:style>
  <w:style w:type="paragraph" w:styleId="ac">
    <w:name w:val="Body Text"/>
    <w:basedOn w:val="a1"/>
    <w:semiHidden/>
    <w:pPr>
      <w:spacing w:after="120"/>
    </w:pPr>
  </w:style>
  <w:style w:type="paragraph" w:styleId="ad">
    <w:name w:val="Body Text First Indent"/>
    <w:basedOn w:val="ac"/>
    <w:semiHidden/>
    <w:pPr>
      <w:ind w:firstLine="210"/>
    </w:pPr>
  </w:style>
  <w:style w:type="paragraph" w:styleId="ae">
    <w:name w:val="Body Text Indent"/>
    <w:basedOn w:val="a1"/>
    <w:semiHidden/>
    <w:pPr>
      <w:spacing w:after="120"/>
      <w:ind w:left="283"/>
    </w:pPr>
  </w:style>
  <w:style w:type="paragraph" w:styleId="23">
    <w:name w:val="Body Text First Indent 2"/>
    <w:basedOn w:val="ae"/>
    <w:semiHidden/>
    <w:pPr>
      <w:ind w:firstLine="210"/>
    </w:pPr>
  </w:style>
  <w:style w:type="paragraph" w:styleId="20">
    <w:name w:val="List Bullet 2"/>
    <w:basedOn w:val="a1"/>
    <w:semiHidden/>
    <w:pPr>
      <w:numPr>
        <w:numId w:val="2"/>
      </w:numPr>
    </w:pPr>
  </w:style>
  <w:style w:type="paragraph" w:styleId="30">
    <w:name w:val="List Bullet 3"/>
    <w:basedOn w:val="a1"/>
    <w:semiHidden/>
    <w:pPr>
      <w:numPr>
        <w:numId w:val="3"/>
      </w:numPr>
    </w:pPr>
  </w:style>
  <w:style w:type="paragraph" w:styleId="40">
    <w:name w:val="List Bullet 4"/>
    <w:basedOn w:val="a1"/>
    <w:semiHidden/>
    <w:pPr>
      <w:numPr>
        <w:numId w:val="4"/>
      </w:numPr>
    </w:pPr>
  </w:style>
  <w:style w:type="paragraph" w:styleId="50">
    <w:name w:val="List Bullet 5"/>
    <w:basedOn w:val="a1"/>
    <w:semiHidden/>
    <w:pPr>
      <w:numPr>
        <w:numId w:val="5"/>
      </w:numPr>
    </w:pPr>
  </w:style>
  <w:style w:type="paragraph" w:styleId="af">
    <w:name w:val="Title"/>
    <w:basedOn w:val="a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0">
    <w:name w:val="line number"/>
    <w:basedOn w:val="a2"/>
    <w:semiHidden/>
  </w:style>
  <w:style w:type="paragraph" w:styleId="a">
    <w:name w:val="List Number"/>
    <w:basedOn w:val="a1"/>
    <w:semiHidden/>
    <w:pPr>
      <w:numPr>
        <w:numId w:val="6"/>
      </w:numPr>
    </w:pPr>
  </w:style>
  <w:style w:type="paragraph" w:styleId="2">
    <w:name w:val="List Number 2"/>
    <w:basedOn w:val="a1"/>
    <w:semiHidden/>
    <w:pPr>
      <w:numPr>
        <w:numId w:val="7"/>
      </w:numPr>
    </w:pPr>
  </w:style>
  <w:style w:type="paragraph" w:styleId="3">
    <w:name w:val="List Number 3"/>
    <w:basedOn w:val="a1"/>
    <w:semiHidden/>
    <w:pPr>
      <w:numPr>
        <w:numId w:val="8"/>
      </w:numPr>
    </w:pPr>
  </w:style>
  <w:style w:type="paragraph" w:styleId="4">
    <w:name w:val="List Number 4"/>
    <w:basedOn w:val="a1"/>
    <w:semiHidden/>
    <w:pPr>
      <w:numPr>
        <w:numId w:val="9"/>
      </w:numPr>
    </w:pPr>
  </w:style>
  <w:style w:type="paragraph" w:styleId="5">
    <w:name w:val="List Number 5"/>
    <w:basedOn w:val="a1"/>
    <w:semiHidden/>
    <w:pPr>
      <w:numPr>
        <w:numId w:val="10"/>
      </w:numPr>
    </w:pPr>
  </w:style>
  <w:style w:type="character" w:styleId="HTML1">
    <w:name w:val="HTML Sample"/>
    <w:semiHidden/>
    <w:rPr>
      <w:rFonts w:ascii="Courier New" w:hAnsi="Courier New" w:cs="Courier New"/>
    </w:rPr>
  </w:style>
  <w:style w:type="paragraph" w:styleId="24">
    <w:name w:val="envelope return"/>
    <w:basedOn w:val="a1"/>
    <w:semiHidden/>
    <w:rPr>
      <w:rFonts w:ascii="Arial" w:hAnsi="Arial" w:cs="Arial"/>
      <w:sz w:val="20"/>
      <w:szCs w:val="20"/>
    </w:rPr>
  </w:style>
  <w:style w:type="paragraph" w:styleId="af1">
    <w:name w:val="Normal (Web)"/>
    <w:basedOn w:val="a1"/>
    <w:semiHidden/>
  </w:style>
  <w:style w:type="character" w:styleId="HTML2">
    <w:name w:val="HTML Definition"/>
    <w:semiHidden/>
    <w:rPr>
      <w:i/>
      <w:iCs/>
    </w:rPr>
  </w:style>
  <w:style w:type="paragraph" w:styleId="25">
    <w:name w:val="Body Text 2"/>
    <w:basedOn w:val="a1"/>
    <w:semiHidden/>
    <w:pPr>
      <w:spacing w:after="120" w:line="480" w:lineRule="auto"/>
    </w:pPr>
  </w:style>
  <w:style w:type="paragraph" w:styleId="33">
    <w:name w:val="Body Text 3"/>
    <w:basedOn w:val="a1"/>
    <w:semiHidden/>
    <w:pPr>
      <w:spacing w:after="120"/>
    </w:pPr>
    <w:rPr>
      <w:sz w:val="16"/>
      <w:szCs w:val="16"/>
    </w:rPr>
  </w:style>
  <w:style w:type="paragraph" w:styleId="26">
    <w:name w:val="Body Text Indent 2"/>
    <w:basedOn w:val="a1"/>
    <w:semiHidden/>
    <w:pPr>
      <w:spacing w:after="120" w:line="480" w:lineRule="auto"/>
      <w:ind w:left="283"/>
    </w:pPr>
  </w:style>
  <w:style w:type="paragraph" w:styleId="34">
    <w:name w:val="Body Text Indent 3"/>
    <w:basedOn w:val="a1"/>
    <w:semiHidden/>
    <w:pPr>
      <w:spacing w:after="120"/>
      <w:ind w:left="283"/>
    </w:pPr>
    <w:rPr>
      <w:sz w:val="16"/>
      <w:szCs w:val="16"/>
    </w:rPr>
  </w:style>
  <w:style w:type="character" w:styleId="HTML3">
    <w:name w:val="HTML Variable"/>
    <w:semiHidden/>
    <w:rPr>
      <w:i/>
      <w:iCs/>
    </w:rPr>
  </w:style>
  <w:style w:type="character" w:styleId="HTML4">
    <w:name w:val="HTML Typewriter"/>
    <w:semiHidden/>
    <w:rPr>
      <w:rFonts w:ascii="Courier New" w:hAnsi="Courier New" w:cs="Courier New"/>
      <w:sz w:val="20"/>
      <w:szCs w:val="20"/>
    </w:rPr>
  </w:style>
  <w:style w:type="paragraph" w:styleId="af2">
    <w:name w:val="Subtitle"/>
    <w:basedOn w:val="a1"/>
    <w:pPr>
      <w:spacing w:after="60"/>
      <w:jc w:val="center"/>
      <w:outlineLvl w:val="1"/>
    </w:pPr>
    <w:rPr>
      <w:rFonts w:ascii="Arial" w:hAnsi="Arial" w:cs="Arial"/>
    </w:rPr>
  </w:style>
  <w:style w:type="paragraph" w:styleId="af3">
    <w:name w:val="Signature"/>
    <w:basedOn w:val="a1"/>
    <w:semiHidden/>
    <w:pPr>
      <w:ind w:left="4252"/>
    </w:pPr>
  </w:style>
  <w:style w:type="paragraph" w:styleId="af4">
    <w:name w:val="List Continue"/>
    <w:basedOn w:val="a1"/>
    <w:semiHidden/>
    <w:pPr>
      <w:spacing w:after="120"/>
      <w:ind w:left="283"/>
    </w:pPr>
  </w:style>
  <w:style w:type="paragraph" w:styleId="27">
    <w:name w:val="List Continue 2"/>
    <w:basedOn w:val="a1"/>
    <w:semiHidden/>
    <w:pPr>
      <w:spacing w:after="120"/>
      <w:ind w:left="566"/>
    </w:pPr>
  </w:style>
  <w:style w:type="paragraph" w:styleId="35">
    <w:name w:val="List Continue 3"/>
    <w:basedOn w:val="a1"/>
    <w:semiHidden/>
    <w:pPr>
      <w:spacing w:after="120"/>
      <w:ind w:left="849"/>
    </w:pPr>
  </w:style>
  <w:style w:type="paragraph" w:styleId="42">
    <w:name w:val="List Continue 4"/>
    <w:basedOn w:val="a1"/>
    <w:semiHidden/>
    <w:pPr>
      <w:spacing w:after="120"/>
      <w:ind w:left="1132"/>
    </w:pPr>
  </w:style>
  <w:style w:type="paragraph" w:styleId="52">
    <w:name w:val="List Continue 5"/>
    <w:basedOn w:val="a1"/>
    <w:semiHidden/>
    <w:pPr>
      <w:spacing w:after="120"/>
      <w:ind w:left="1415"/>
    </w:pPr>
  </w:style>
  <w:style w:type="character" w:styleId="af5">
    <w:name w:val="FollowedHyperlink"/>
    <w:semiHidden/>
    <w:rPr>
      <w:color w:val="800080"/>
      <w:u w:val="single"/>
    </w:rPr>
  </w:style>
  <w:style w:type="paragraph" w:styleId="af6">
    <w:name w:val="Closing"/>
    <w:basedOn w:val="a1"/>
    <w:semiHidden/>
    <w:pPr>
      <w:ind w:left="4252"/>
    </w:pPr>
  </w:style>
  <w:style w:type="paragraph" w:styleId="af7">
    <w:name w:val="List"/>
    <w:basedOn w:val="a1"/>
    <w:semiHidden/>
    <w:pPr>
      <w:ind w:left="283" w:hanging="283"/>
    </w:pPr>
  </w:style>
  <w:style w:type="paragraph" w:styleId="28">
    <w:name w:val="List 2"/>
    <w:basedOn w:val="a1"/>
    <w:semiHidden/>
    <w:pPr>
      <w:ind w:left="566" w:hanging="283"/>
    </w:pPr>
  </w:style>
  <w:style w:type="paragraph" w:styleId="36">
    <w:name w:val="List 3"/>
    <w:basedOn w:val="a1"/>
    <w:semiHidden/>
    <w:pPr>
      <w:ind w:left="849" w:hanging="283"/>
    </w:pPr>
  </w:style>
  <w:style w:type="paragraph" w:styleId="43">
    <w:name w:val="List 4"/>
    <w:basedOn w:val="a1"/>
    <w:semiHidden/>
    <w:pPr>
      <w:ind w:left="1132" w:hanging="283"/>
    </w:pPr>
  </w:style>
  <w:style w:type="paragraph" w:styleId="53">
    <w:name w:val="List 5"/>
    <w:basedOn w:val="a1"/>
    <w:semiHidden/>
    <w:pPr>
      <w:ind w:left="1415" w:hanging="283"/>
    </w:pPr>
  </w:style>
  <w:style w:type="paragraph" w:styleId="HTML5">
    <w:name w:val="HTML Preformatted"/>
    <w:basedOn w:val="a1"/>
    <w:semiHidden/>
    <w:rPr>
      <w:rFonts w:ascii="Courier New" w:hAnsi="Courier New" w:cs="Courier New"/>
      <w:sz w:val="20"/>
      <w:szCs w:val="20"/>
    </w:rPr>
  </w:style>
  <w:style w:type="character" w:styleId="af8">
    <w:name w:val="Strong"/>
    <w:rPr>
      <w:b/>
      <w:bCs/>
    </w:rPr>
  </w:style>
  <w:style w:type="paragraph" w:styleId="af9">
    <w:name w:val="Plain Text"/>
    <w:basedOn w:val="a1"/>
    <w:semiHidden/>
    <w:rPr>
      <w:rFonts w:ascii="Courier New" w:hAnsi="Courier New" w:cs="Courier New"/>
      <w:sz w:val="20"/>
      <w:szCs w:val="20"/>
    </w:rPr>
  </w:style>
  <w:style w:type="paragraph" w:styleId="afa">
    <w:name w:val="Block Text"/>
    <w:basedOn w:val="a1"/>
    <w:semiHidden/>
    <w:pPr>
      <w:spacing w:after="120"/>
      <w:ind w:left="1440" w:right="1440"/>
    </w:pPr>
  </w:style>
  <w:style w:type="character" w:styleId="HTML6">
    <w:name w:val="HTML Cite"/>
    <w:semiHidden/>
    <w:rPr>
      <w:i/>
      <w:iCs/>
    </w:rPr>
  </w:style>
  <w:style w:type="paragraph" w:styleId="afb">
    <w:name w:val="Message Header"/>
    <w:basedOn w:val="a1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afc">
    <w:name w:val="E-mail Signature"/>
    <w:basedOn w:val="a1"/>
    <w:semiHidden/>
  </w:style>
  <w:style w:type="character" w:styleId="afd">
    <w:name w:val="annotation reference"/>
    <w:rsid w:val="00E305A3"/>
    <w:rPr>
      <w:sz w:val="16"/>
      <w:szCs w:val="16"/>
    </w:rPr>
  </w:style>
  <w:style w:type="paragraph" w:styleId="afe">
    <w:name w:val="annotation subject"/>
    <w:basedOn w:val="a1"/>
    <w:semiHidden/>
    <w:rsid w:val="00BF7AEB"/>
    <w:rPr>
      <w:b/>
      <w:bCs/>
      <w:sz w:val="20"/>
      <w:szCs w:val="20"/>
    </w:rPr>
  </w:style>
  <w:style w:type="paragraph" w:styleId="aff">
    <w:name w:val="Balloon Text"/>
    <w:basedOn w:val="a1"/>
    <w:semiHidden/>
    <w:rsid w:val="00E305A3"/>
    <w:rPr>
      <w:rFonts w:ascii="Tahoma" w:hAnsi="Tahoma" w:cs="Tahoma"/>
      <w:sz w:val="16"/>
      <w:szCs w:val="16"/>
    </w:rPr>
  </w:style>
  <w:style w:type="paragraph" w:styleId="13">
    <w:name w:val="toc 1"/>
    <w:basedOn w:val="a1"/>
    <w:next w:val="a1"/>
    <w:uiPriority w:val="39"/>
    <w:rsid w:val="00513E44"/>
    <w:pPr>
      <w:tabs>
        <w:tab w:val="right" w:leader="dot" w:pos="9356"/>
      </w:tabs>
      <w:spacing w:line="360" w:lineRule="auto"/>
      <w:jc w:val="both"/>
    </w:pPr>
    <w:rPr>
      <w:noProof/>
    </w:rPr>
  </w:style>
  <w:style w:type="paragraph" w:styleId="29">
    <w:name w:val="toc 2"/>
    <w:basedOn w:val="a1"/>
    <w:next w:val="a1"/>
    <w:uiPriority w:val="39"/>
    <w:rsid w:val="00513E44"/>
    <w:pPr>
      <w:tabs>
        <w:tab w:val="right" w:leader="dot" w:pos="9356"/>
      </w:tabs>
      <w:spacing w:line="360" w:lineRule="auto"/>
      <w:ind w:firstLine="851"/>
      <w:jc w:val="both"/>
    </w:pPr>
  </w:style>
  <w:style w:type="paragraph" w:styleId="37">
    <w:name w:val="toc 3"/>
    <w:basedOn w:val="a1"/>
    <w:next w:val="a1"/>
    <w:uiPriority w:val="39"/>
    <w:rsid w:val="00513E44"/>
    <w:pPr>
      <w:tabs>
        <w:tab w:val="right" w:leader="dot" w:pos="9356"/>
      </w:tabs>
      <w:spacing w:line="360" w:lineRule="auto"/>
      <w:ind w:firstLine="1701"/>
      <w:jc w:val="both"/>
    </w:pPr>
  </w:style>
  <w:style w:type="numbering" w:styleId="1ai">
    <w:name w:val="Outline List 1"/>
    <w:basedOn w:val="a4"/>
    <w:semiHidden/>
    <w:rsid w:val="005669BB"/>
    <w:pPr>
      <w:numPr>
        <w:numId w:val="12"/>
      </w:numPr>
    </w:pPr>
  </w:style>
  <w:style w:type="numbering" w:styleId="111111">
    <w:name w:val="Outline List 2"/>
    <w:basedOn w:val="a4"/>
    <w:semiHidden/>
    <w:rsid w:val="005669BB"/>
    <w:pPr>
      <w:numPr>
        <w:numId w:val="13"/>
      </w:numPr>
    </w:pPr>
  </w:style>
  <w:style w:type="paragraph" w:customStyle="1" w:styleId="aff0">
    <w:name w:val="Маркированный список мой"/>
    <w:basedOn w:val="a1"/>
    <w:rsid w:val="00DD0EC9"/>
    <w:pPr>
      <w:widowControl w:val="0"/>
      <w:tabs>
        <w:tab w:val="left" w:pos="1134"/>
      </w:tabs>
      <w:spacing w:after="120" w:line="360" w:lineRule="auto"/>
      <w:ind w:firstLine="720"/>
      <w:jc w:val="both"/>
    </w:pPr>
    <w:rPr>
      <w:snapToGrid w:val="0"/>
      <w:kern w:val="24"/>
      <w:szCs w:val="20"/>
    </w:rPr>
  </w:style>
  <w:style w:type="paragraph" w:customStyle="1" w:styleId="14">
    <w:name w:val="Бланковый1"/>
    <w:semiHidden/>
    <w:rsid w:val="00DB3D5F"/>
    <w:pPr>
      <w:spacing w:after="160" w:line="259" w:lineRule="auto"/>
    </w:pPr>
    <w:rPr>
      <w:sz w:val="10"/>
    </w:rPr>
  </w:style>
  <w:style w:type="paragraph" w:customStyle="1" w:styleId="aff1">
    <w:name w:val="Обычный с отступом"/>
    <w:basedOn w:val="a1"/>
    <w:autoRedefine/>
    <w:rsid w:val="00B26CA7"/>
    <w:pPr>
      <w:suppressAutoHyphens/>
      <w:ind w:firstLine="709"/>
      <w:jc w:val="both"/>
    </w:pPr>
    <w:rPr>
      <w:sz w:val="26"/>
      <w:szCs w:val="20"/>
    </w:rPr>
  </w:style>
  <w:style w:type="paragraph" w:customStyle="1" w:styleId="aff2">
    <w:name w:val="Стандарт"/>
    <w:basedOn w:val="a1"/>
    <w:autoRedefine/>
    <w:rsid w:val="009B2DD4"/>
    <w:pPr>
      <w:autoSpaceDE w:val="0"/>
      <w:autoSpaceDN w:val="0"/>
      <w:spacing w:line="360" w:lineRule="auto"/>
      <w:ind w:firstLine="720"/>
      <w:jc w:val="both"/>
    </w:pPr>
    <w:rPr>
      <w:sz w:val="28"/>
    </w:rPr>
  </w:style>
  <w:style w:type="paragraph" w:styleId="aff3">
    <w:name w:val="caption"/>
    <w:basedOn w:val="a1"/>
    <w:next w:val="a1"/>
    <w:rsid w:val="00B671FB"/>
    <w:rPr>
      <w:b/>
      <w:bCs/>
      <w:sz w:val="20"/>
      <w:szCs w:val="20"/>
    </w:rPr>
  </w:style>
  <w:style w:type="character" w:styleId="aff4">
    <w:name w:val="footnote reference"/>
    <w:semiHidden/>
    <w:rsid w:val="00B671FB"/>
    <w:rPr>
      <w:vertAlign w:val="superscript"/>
    </w:rPr>
  </w:style>
  <w:style w:type="paragraph" w:customStyle="1" w:styleId="-">
    <w:name w:val="Список - точки"/>
    <w:basedOn w:val="a1"/>
    <w:rsid w:val="00A5420F"/>
    <w:pPr>
      <w:widowControl w:val="0"/>
      <w:tabs>
        <w:tab w:val="num" w:pos="643"/>
        <w:tab w:val="num" w:pos="1069"/>
      </w:tabs>
      <w:spacing w:line="300" w:lineRule="auto"/>
      <w:ind w:left="1069" w:hanging="360"/>
      <w:jc w:val="both"/>
    </w:pPr>
    <w:rPr>
      <w:lang w:eastAsia="en-US"/>
    </w:rPr>
  </w:style>
  <w:style w:type="table" w:styleId="aff5">
    <w:name w:val="Table Grid"/>
    <w:basedOn w:val="a3"/>
    <w:rsid w:val="0059321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44">
    <w:name w:val="toc 4"/>
    <w:basedOn w:val="a1"/>
    <w:next w:val="a1"/>
    <w:autoRedefine/>
    <w:semiHidden/>
    <w:rsid w:val="004651A8"/>
    <w:pPr>
      <w:ind w:left="720"/>
    </w:pPr>
  </w:style>
  <w:style w:type="paragraph" w:styleId="aff6">
    <w:name w:val="annotation text"/>
    <w:basedOn w:val="a1"/>
    <w:link w:val="aff7"/>
    <w:rsid w:val="0036182E"/>
    <w:rPr>
      <w:sz w:val="20"/>
      <w:szCs w:val="20"/>
    </w:rPr>
  </w:style>
  <w:style w:type="character" w:customStyle="1" w:styleId="aff7">
    <w:name w:val="Текст примечания Знак"/>
    <w:basedOn w:val="a2"/>
    <w:link w:val="aff6"/>
    <w:rsid w:val="0036182E"/>
  </w:style>
  <w:style w:type="paragraph" w:customStyle="1" w:styleId="tdillustration">
    <w:name w:val="td_illustration"/>
    <w:next w:val="a1"/>
    <w:qFormat/>
    <w:rsid w:val="004651A8"/>
    <w:pPr>
      <w:keepNext/>
      <w:spacing w:line="360" w:lineRule="auto"/>
      <w:jc w:val="center"/>
    </w:pPr>
    <w:rPr>
      <w:rFonts w:ascii="Arial" w:hAnsi="Arial"/>
      <w:sz w:val="24"/>
    </w:rPr>
  </w:style>
  <w:style w:type="paragraph" w:customStyle="1" w:styleId="tdillustrationname">
    <w:name w:val="td_illustration_name"/>
    <w:next w:val="a1"/>
    <w:qFormat/>
    <w:rsid w:val="004651A8"/>
    <w:pPr>
      <w:numPr>
        <w:ilvl w:val="7"/>
        <w:numId w:val="17"/>
      </w:numPr>
      <w:spacing w:after="120" w:line="360" w:lineRule="auto"/>
      <w:jc w:val="center"/>
    </w:pPr>
    <w:rPr>
      <w:rFonts w:ascii="Arial" w:hAnsi="Arial"/>
      <w:sz w:val="24"/>
      <w:szCs w:val="24"/>
    </w:rPr>
  </w:style>
  <w:style w:type="paragraph" w:customStyle="1" w:styleId="tdnontocunorderedcaption">
    <w:name w:val="td_nontoc_unordered_caption"/>
    <w:qFormat/>
    <w:rsid w:val="004651A8"/>
    <w:pPr>
      <w:keepNext/>
      <w:spacing w:before="120" w:after="120" w:line="360" w:lineRule="auto"/>
      <w:jc w:val="center"/>
    </w:pPr>
    <w:rPr>
      <w:rFonts w:ascii="Arial" w:hAnsi="Arial" w:cs="Arial"/>
      <w:b/>
      <w:bCs/>
      <w:kern w:val="32"/>
      <w:sz w:val="24"/>
      <w:szCs w:val="32"/>
    </w:rPr>
  </w:style>
  <w:style w:type="paragraph" w:customStyle="1" w:styleId="tdorderedlistlevel1">
    <w:name w:val="td_ordered_list_level_1"/>
    <w:qFormat/>
    <w:rsid w:val="004651A8"/>
    <w:pPr>
      <w:numPr>
        <w:numId w:val="14"/>
      </w:numPr>
      <w:spacing w:line="360" w:lineRule="auto"/>
      <w:jc w:val="both"/>
    </w:pPr>
    <w:rPr>
      <w:rFonts w:ascii="Arial" w:hAnsi="Arial"/>
      <w:sz w:val="24"/>
    </w:rPr>
  </w:style>
  <w:style w:type="paragraph" w:customStyle="1" w:styleId="tdorderedlistlevel2">
    <w:name w:val="td_ordered_list_level_2"/>
    <w:qFormat/>
    <w:rsid w:val="004651A8"/>
    <w:pPr>
      <w:numPr>
        <w:ilvl w:val="1"/>
        <w:numId w:val="14"/>
      </w:numPr>
      <w:spacing w:line="360" w:lineRule="auto"/>
      <w:jc w:val="both"/>
    </w:pPr>
    <w:rPr>
      <w:rFonts w:ascii="Arial" w:hAnsi="Arial"/>
      <w:sz w:val="24"/>
    </w:rPr>
  </w:style>
  <w:style w:type="paragraph" w:customStyle="1" w:styleId="tdorderedlistlevel3">
    <w:name w:val="td_ordered_list_level_3"/>
    <w:qFormat/>
    <w:rsid w:val="004651A8"/>
    <w:pPr>
      <w:numPr>
        <w:ilvl w:val="2"/>
        <w:numId w:val="14"/>
      </w:numPr>
      <w:spacing w:line="360" w:lineRule="auto"/>
      <w:jc w:val="both"/>
    </w:pPr>
    <w:rPr>
      <w:rFonts w:ascii="Arial" w:hAnsi="Arial"/>
      <w:sz w:val="24"/>
      <w:szCs w:val="24"/>
    </w:rPr>
  </w:style>
  <w:style w:type="paragraph" w:customStyle="1" w:styleId="tdtablecaption">
    <w:name w:val="td_table_caption"/>
    <w:next w:val="a1"/>
    <w:link w:val="tdtablecaption0"/>
    <w:qFormat/>
    <w:rsid w:val="004651A8"/>
    <w:pPr>
      <w:keepNext/>
      <w:spacing w:before="120" w:line="360" w:lineRule="auto"/>
      <w:jc w:val="center"/>
    </w:pPr>
    <w:rPr>
      <w:rFonts w:ascii="Arial" w:hAnsi="Arial"/>
      <w:b/>
      <w:sz w:val="24"/>
      <w:szCs w:val="24"/>
    </w:rPr>
  </w:style>
  <w:style w:type="character" w:customStyle="1" w:styleId="tdtablecaption0">
    <w:name w:val="td_table_caption Знак"/>
    <w:link w:val="tdtablecaption"/>
    <w:locked/>
    <w:rsid w:val="004651A8"/>
    <w:rPr>
      <w:rFonts w:ascii="Arial" w:hAnsi="Arial"/>
      <w:b/>
      <w:sz w:val="24"/>
      <w:szCs w:val="24"/>
    </w:rPr>
  </w:style>
  <w:style w:type="paragraph" w:customStyle="1" w:styleId="tdtablename">
    <w:name w:val="td_table_name"/>
    <w:next w:val="a1"/>
    <w:qFormat/>
    <w:rsid w:val="004651A8"/>
    <w:pPr>
      <w:keepNext/>
      <w:numPr>
        <w:ilvl w:val="8"/>
        <w:numId w:val="17"/>
      </w:numPr>
      <w:spacing w:before="240" w:after="120" w:line="360" w:lineRule="auto"/>
    </w:pPr>
    <w:rPr>
      <w:rFonts w:ascii="Arial" w:hAnsi="Arial"/>
      <w:sz w:val="24"/>
    </w:rPr>
  </w:style>
  <w:style w:type="paragraph" w:customStyle="1" w:styleId="tdtableorderedlistlevel1">
    <w:name w:val="td_table_ordered_list_level_1"/>
    <w:qFormat/>
    <w:rsid w:val="004651A8"/>
    <w:pPr>
      <w:numPr>
        <w:numId w:val="15"/>
      </w:numPr>
      <w:spacing w:line="360" w:lineRule="auto"/>
    </w:pPr>
    <w:rPr>
      <w:rFonts w:ascii="Arial" w:hAnsi="Arial"/>
      <w:sz w:val="24"/>
    </w:rPr>
  </w:style>
  <w:style w:type="paragraph" w:customStyle="1" w:styleId="tdtableorderedlistlevel2">
    <w:name w:val="td_table_ordered_list_level_2"/>
    <w:qFormat/>
    <w:rsid w:val="004651A8"/>
    <w:pPr>
      <w:numPr>
        <w:ilvl w:val="1"/>
        <w:numId w:val="15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ableorderedlistlevel3">
    <w:name w:val="td_table_ordered_list_level_3"/>
    <w:qFormat/>
    <w:rsid w:val="004651A8"/>
    <w:pPr>
      <w:numPr>
        <w:ilvl w:val="2"/>
        <w:numId w:val="15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abletext">
    <w:name w:val="td_table_text"/>
    <w:link w:val="tdtabletext0"/>
    <w:qFormat/>
    <w:rsid w:val="004651A8"/>
    <w:pPr>
      <w:tabs>
        <w:tab w:val="left" w:pos="0"/>
      </w:tabs>
      <w:spacing w:line="360" w:lineRule="auto"/>
    </w:pPr>
    <w:rPr>
      <w:rFonts w:ascii="Arial" w:hAnsi="Arial"/>
      <w:sz w:val="24"/>
      <w:szCs w:val="24"/>
    </w:rPr>
  </w:style>
  <w:style w:type="character" w:customStyle="1" w:styleId="tdtabletext0">
    <w:name w:val="td_table_text Знак"/>
    <w:link w:val="tdtabletext"/>
    <w:rsid w:val="004651A8"/>
    <w:rPr>
      <w:rFonts w:ascii="Arial" w:hAnsi="Arial"/>
      <w:sz w:val="24"/>
      <w:szCs w:val="24"/>
    </w:rPr>
  </w:style>
  <w:style w:type="paragraph" w:customStyle="1" w:styleId="tdtableunorderedlistlevel1">
    <w:name w:val="td_table_unordered_list_level_1"/>
    <w:qFormat/>
    <w:rsid w:val="004651A8"/>
    <w:pPr>
      <w:numPr>
        <w:numId w:val="16"/>
      </w:numPr>
      <w:spacing w:line="360" w:lineRule="auto"/>
    </w:pPr>
    <w:rPr>
      <w:rFonts w:ascii="Arial" w:hAnsi="Arial"/>
      <w:sz w:val="24"/>
    </w:rPr>
  </w:style>
  <w:style w:type="paragraph" w:customStyle="1" w:styleId="tdtableunorderedlistlevel2">
    <w:name w:val="td_table_unordered_list_level_2"/>
    <w:qFormat/>
    <w:rsid w:val="004651A8"/>
    <w:pPr>
      <w:numPr>
        <w:ilvl w:val="1"/>
        <w:numId w:val="16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ableunorderedlistlevel3">
    <w:name w:val="td_table_unordered_list_level_3"/>
    <w:qFormat/>
    <w:rsid w:val="004651A8"/>
    <w:pPr>
      <w:numPr>
        <w:ilvl w:val="2"/>
        <w:numId w:val="16"/>
      </w:numPr>
      <w:spacing w:line="360" w:lineRule="auto"/>
    </w:pPr>
    <w:rPr>
      <w:rFonts w:ascii="Arial" w:hAnsi="Arial"/>
      <w:sz w:val="24"/>
      <w:szCs w:val="24"/>
    </w:rPr>
  </w:style>
  <w:style w:type="paragraph" w:customStyle="1" w:styleId="tdtext">
    <w:name w:val="td_text"/>
    <w:link w:val="tdtext0"/>
    <w:qFormat/>
    <w:rsid w:val="00E6682C"/>
    <w:pPr>
      <w:spacing w:line="360" w:lineRule="auto"/>
      <w:ind w:firstLine="851"/>
      <w:jc w:val="both"/>
    </w:pPr>
    <w:rPr>
      <w:sz w:val="24"/>
      <w:szCs w:val="24"/>
    </w:rPr>
  </w:style>
  <w:style w:type="character" w:customStyle="1" w:styleId="tdtext0">
    <w:name w:val="td_text Знак"/>
    <w:link w:val="tdtext"/>
    <w:rsid w:val="00E6682C"/>
    <w:rPr>
      <w:sz w:val="24"/>
      <w:szCs w:val="24"/>
    </w:rPr>
  </w:style>
  <w:style w:type="paragraph" w:customStyle="1" w:styleId="tdtoccaptionlevel1">
    <w:name w:val="td_toc_caption_level_1"/>
    <w:next w:val="tdtext"/>
    <w:link w:val="tdtoccaptionlevel10"/>
    <w:qFormat/>
    <w:rsid w:val="00B030E0"/>
    <w:pPr>
      <w:keepNext/>
      <w:pageBreakBefore/>
      <w:numPr>
        <w:numId w:val="17"/>
      </w:numPr>
      <w:spacing w:before="120" w:after="120" w:line="360" w:lineRule="auto"/>
      <w:jc w:val="both"/>
      <w:outlineLvl w:val="0"/>
    </w:pPr>
    <w:rPr>
      <w:rFonts w:cs="Arial"/>
      <w:b/>
      <w:bCs/>
      <w:kern w:val="32"/>
      <w:sz w:val="24"/>
      <w:szCs w:val="32"/>
    </w:rPr>
  </w:style>
  <w:style w:type="character" w:customStyle="1" w:styleId="tdtoccaptionlevel10">
    <w:name w:val="td_toc_caption_level_1 Знак"/>
    <w:link w:val="tdtoccaptionlevel1"/>
    <w:rsid w:val="00B030E0"/>
    <w:rPr>
      <w:rFonts w:cs="Arial"/>
      <w:b/>
      <w:bCs/>
      <w:kern w:val="32"/>
      <w:sz w:val="24"/>
      <w:szCs w:val="32"/>
    </w:rPr>
  </w:style>
  <w:style w:type="paragraph" w:customStyle="1" w:styleId="tdtoccaptionlevel2">
    <w:name w:val="td_toc_caption_level_2"/>
    <w:next w:val="tdtext"/>
    <w:link w:val="tdtoccaptionlevel20"/>
    <w:qFormat/>
    <w:rsid w:val="00B030E0"/>
    <w:pPr>
      <w:keepNext/>
      <w:numPr>
        <w:ilvl w:val="1"/>
        <w:numId w:val="17"/>
      </w:numPr>
      <w:spacing w:before="120" w:after="120" w:line="360" w:lineRule="auto"/>
      <w:ind w:left="0"/>
      <w:jc w:val="both"/>
      <w:outlineLvl w:val="1"/>
    </w:pPr>
    <w:rPr>
      <w:rFonts w:cs="Arial"/>
      <w:b/>
      <w:bCs/>
      <w:kern w:val="32"/>
      <w:sz w:val="24"/>
      <w:szCs w:val="32"/>
    </w:rPr>
  </w:style>
  <w:style w:type="character" w:customStyle="1" w:styleId="tdtoccaptionlevel20">
    <w:name w:val="td_toc_caption_level_2 Знак"/>
    <w:link w:val="tdtoccaptionlevel2"/>
    <w:rsid w:val="00B030E0"/>
    <w:rPr>
      <w:rFonts w:cs="Arial"/>
      <w:b/>
      <w:bCs/>
      <w:kern w:val="32"/>
      <w:sz w:val="24"/>
      <w:szCs w:val="32"/>
    </w:rPr>
  </w:style>
  <w:style w:type="paragraph" w:customStyle="1" w:styleId="tdtoccaptionlevel3">
    <w:name w:val="td_toc_caption_level_3"/>
    <w:next w:val="tdtext"/>
    <w:link w:val="tdtoccaptionlevel30"/>
    <w:qFormat/>
    <w:rsid w:val="0045137C"/>
    <w:pPr>
      <w:keepNext/>
      <w:numPr>
        <w:ilvl w:val="2"/>
        <w:numId w:val="17"/>
      </w:numPr>
      <w:spacing w:before="120" w:after="120" w:line="360" w:lineRule="auto"/>
      <w:jc w:val="both"/>
      <w:outlineLvl w:val="2"/>
    </w:pPr>
    <w:rPr>
      <w:rFonts w:cs="Arial"/>
      <w:b/>
      <w:bCs/>
      <w:kern w:val="32"/>
      <w:sz w:val="24"/>
      <w:szCs w:val="26"/>
    </w:rPr>
  </w:style>
  <w:style w:type="character" w:customStyle="1" w:styleId="tdtoccaptionlevel30">
    <w:name w:val="td_toc_caption_level_3 Знак"/>
    <w:link w:val="tdtoccaptionlevel3"/>
    <w:rsid w:val="0045137C"/>
    <w:rPr>
      <w:rFonts w:cs="Arial"/>
      <w:b/>
      <w:bCs/>
      <w:kern w:val="32"/>
      <w:sz w:val="24"/>
      <w:szCs w:val="26"/>
    </w:rPr>
  </w:style>
  <w:style w:type="paragraph" w:customStyle="1" w:styleId="tdtoccaptionlevel4">
    <w:name w:val="td_toc_caption_level_4"/>
    <w:next w:val="tdtext"/>
    <w:link w:val="tdtoccaptionlevel40"/>
    <w:qFormat/>
    <w:rsid w:val="0045137C"/>
    <w:pPr>
      <w:keepNext/>
      <w:numPr>
        <w:ilvl w:val="3"/>
        <w:numId w:val="17"/>
      </w:numPr>
      <w:spacing w:before="120" w:after="120" w:line="360" w:lineRule="auto"/>
      <w:jc w:val="both"/>
      <w:outlineLvl w:val="3"/>
    </w:pPr>
    <w:rPr>
      <w:b/>
      <w:sz w:val="24"/>
    </w:rPr>
  </w:style>
  <w:style w:type="character" w:customStyle="1" w:styleId="tdtoccaptionlevel40">
    <w:name w:val="td_toc_caption_level_4 Знак"/>
    <w:link w:val="tdtoccaptionlevel4"/>
    <w:rsid w:val="0045137C"/>
    <w:rPr>
      <w:b/>
      <w:sz w:val="24"/>
    </w:rPr>
  </w:style>
  <w:style w:type="paragraph" w:customStyle="1" w:styleId="tdtoccaptionlevel5">
    <w:name w:val="td_toc_caption_level_5"/>
    <w:next w:val="tdtext"/>
    <w:link w:val="tdtoccaptionlevel50"/>
    <w:qFormat/>
    <w:rsid w:val="004651A8"/>
    <w:pPr>
      <w:keepNext/>
      <w:numPr>
        <w:ilvl w:val="4"/>
        <w:numId w:val="17"/>
      </w:numPr>
      <w:spacing w:before="120" w:after="120" w:line="360" w:lineRule="auto"/>
      <w:jc w:val="both"/>
      <w:outlineLvl w:val="4"/>
    </w:pPr>
    <w:rPr>
      <w:rFonts w:ascii="Arial" w:hAnsi="Arial"/>
      <w:b/>
      <w:sz w:val="24"/>
    </w:rPr>
  </w:style>
  <w:style w:type="character" w:customStyle="1" w:styleId="tdtoccaptionlevel50">
    <w:name w:val="td_toc_caption_level_5 Знак"/>
    <w:link w:val="tdtoccaptionlevel5"/>
    <w:rsid w:val="004651A8"/>
    <w:rPr>
      <w:rFonts w:ascii="Arial" w:hAnsi="Arial"/>
      <w:b/>
      <w:sz w:val="24"/>
    </w:rPr>
  </w:style>
  <w:style w:type="paragraph" w:customStyle="1" w:styleId="tdtoccaptionlevel6">
    <w:name w:val="td_toc_caption_level_6"/>
    <w:next w:val="tdtext"/>
    <w:link w:val="tdtoccaptionlevel60"/>
    <w:qFormat/>
    <w:rsid w:val="004651A8"/>
    <w:pPr>
      <w:keepNext/>
      <w:numPr>
        <w:ilvl w:val="5"/>
        <w:numId w:val="17"/>
      </w:numPr>
      <w:spacing w:before="120" w:after="120" w:line="360" w:lineRule="auto"/>
      <w:jc w:val="both"/>
      <w:outlineLvl w:val="5"/>
    </w:pPr>
    <w:rPr>
      <w:rFonts w:ascii="Arial" w:hAnsi="Arial"/>
      <w:b/>
      <w:noProof/>
      <w:sz w:val="24"/>
    </w:rPr>
  </w:style>
  <w:style w:type="character" w:customStyle="1" w:styleId="tdtoccaptionlevel60">
    <w:name w:val="td_toc_caption_level_6 Знак"/>
    <w:link w:val="tdtoccaptionlevel6"/>
    <w:rsid w:val="004651A8"/>
    <w:rPr>
      <w:rFonts w:ascii="Arial" w:hAnsi="Arial"/>
      <w:b/>
      <w:noProof/>
      <w:sz w:val="24"/>
    </w:rPr>
  </w:style>
  <w:style w:type="paragraph" w:customStyle="1" w:styleId="tdtocunorderedcaption">
    <w:name w:val="td_toc_unordered_caption"/>
    <w:rsid w:val="004651A8"/>
    <w:pPr>
      <w:pageBreakBefore/>
      <w:spacing w:before="120" w:line="360" w:lineRule="auto"/>
      <w:jc w:val="center"/>
      <w:outlineLvl w:val="0"/>
    </w:pPr>
    <w:rPr>
      <w:rFonts w:ascii="Arial" w:hAnsi="Arial"/>
      <w:b/>
      <w:sz w:val="24"/>
      <w:szCs w:val="28"/>
    </w:rPr>
  </w:style>
  <w:style w:type="paragraph" w:customStyle="1" w:styleId="tdunorderedlistlevel1">
    <w:name w:val="td_unordered_list_level_1"/>
    <w:link w:val="tdunorderedlistlevel10"/>
    <w:qFormat/>
    <w:rsid w:val="0045137C"/>
    <w:pPr>
      <w:numPr>
        <w:numId w:val="142"/>
      </w:numPr>
      <w:spacing w:line="360" w:lineRule="auto"/>
      <w:ind w:left="851" w:firstLine="0"/>
      <w:jc w:val="both"/>
    </w:pPr>
    <w:rPr>
      <w:sz w:val="24"/>
      <w:lang w:eastAsia="en-US"/>
    </w:rPr>
  </w:style>
  <w:style w:type="character" w:customStyle="1" w:styleId="tdunorderedlistlevel10">
    <w:name w:val="td_unordered_list_level_1 Знак"/>
    <w:link w:val="tdunorderedlistlevel1"/>
    <w:rsid w:val="0045137C"/>
    <w:rPr>
      <w:sz w:val="24"/>
      <w:lang w:eastAsia="en-US"/>
    </w:rPr>
  </w:style>
  <w:style w:type="paragraph" w:customStyle="1" w:styleId="tdunorderedlistlevel2">
    <w:name w:val="td_unordered_list_level_2"/>
    <w:qFormat/>
    <w:rsid w:val="0045137C"/>
    <w:pPr>
      <w:numPr>
        <w:ilvl w:val="1"/>
        <w:numId w:val="144"/>
      </w:numPr>
      <w:spacing w:line="360" w:lineRule="auto"/>
      <w:ind w:left="1418" w:firstLine="0"/>
      <w:jc w:val="both"/>
    </w:pPr>
    <w:rPr>
      <w:sz w:val="24"/>
      <w:szCs w:val="24"/>
    </w:rPr>
  </w:style>
  <w:style w:type="paragraph" w:customStyle="1" w:styleId="tdunorderedlistlevel3">
    <w:name w:val="td_unordered_list_level_3"/>
    <w:qFormat/>
    <w:rsid w:val="004651A8"/>
    <w:pPr>
      <w:numPr>
        <w:ilvl w:val="2"/>
        <w:numId w:val="18"/>
      </w:numPr>
      <w:spacing w:line="360" w:lineRule="auto"/>
      <w:jc w:val="both"/>
    </w:pPr>
    <w:rPr>
      <w:rFonts w:ascii="Arial" w:hAnsi="Arial"/>
      <w:sz w:val="24"/>
      <w:szCs w:val="24"/>
    </w:rPr>
  </w:style>
  <w:style w:type="paragraph" w:styleId="54">
    <w:name w:val="toc 5"/>
    <w:basedOn w:val="a1"/>
    <w:next w:val="a1"/>
    <w:autoRedefine/>
    <w:rsid w:val="00513E44"/>
    <w:pPr>
      <w:spacing w:after="100"/>
      <w:ind w:left="960"/>
    </w:pPr>
  </w:style>
  <w:style w:type="paragraph" w:customStyle="1" w:styleId="420">
    <w:name w:val="Список кроме 4.2 Анастасия"/>
    <w:basedOn w:val="11"/>
    <w:link w:val="421"/>
    <w:qFormat/>
    <w:rsid w:val="003D5E0B"/>
    <w:pPr>
      <w:tabs>
        <w:tab w:val="num" w:pos="709"/>
      </w:tabs>
    </w:pPr>
  </w:style>
  <w:style w:type="character" w:customStyle="1" w:styleId="421">
    <w:name w:val="Список кроме 4.2 Анастасия Знак"/>
    <w:basedOn w:val="a2"/>
    <w:link w:val="420"/>
    <w:rsid w:val="003D5E0B"/>
    <w:rPr>
      <w:sz w:val="24"/>
      <w:szCs w:val="24"/>
    </w:rPr>
  </w:style>
  <w:style w:type="paragraph" w:customStyle="1" w:styleId="11">
    <w:name w:val="Уровень 1 Анастасия"/>
    <w:basedOn w:val="aff8"/>
    <w:qFormat/>
    <w:rsid w:val="003D5E0B"/>
    <w:pPr>
      <w:numPr>
        <w:numId w:val="20"/>
      </w:numPr>
      <w:tabs>
        <w:tab w:val="clear" w:pos="709"/>
      </w:tabs>
      <w:jc w:val="both"/>
    </w:pPr>
  </w:style>
  <w:style w:type="paragraph" w:styleId="aff8">
    <w:name w:val="List Paragraph"/>
    <w:basedOn w:val="a1"/>
    <w:uiPriority w:val="34"/>
    <w:rsid w:val="003D5E0B"/>
    <w:pPr>
      <w:ind w:left="720"/>
      <w:contextualSpacing/>
    </w:pPr>
  </w:style>
  <w:style w:type="paragraph" w:customStyle="1" w:styleId="32">
    <w:name w:val="Маркированный список 3 (тбл)"/>
    <w:basedOn w:val="a1"/>
    <w:uiPriority w:val="99"/>
    <w:rsid w:val="00FE385C"/>
    <w:pPr>
      <w:numPr>
        <w:numId w:val="23"/>
      </w:numPr>
      <w:tabs>
        <w:tab w:val="left" w:pos="426"/>
      </w:tabs>
      <w:spacing w:before="40" w:after="80"/>
      <w:contextualSpacing/>
    </w:pPr>
    <w:rPr>
      <w:bCs/>
    </w:rPr>
  </w:style>
  <w:style w:type="table" w:customStyle="1" w:styleId="15">
    <w:name w:val="Сетка таблицы1"/>
    <w:basedOn w:val="a3"/>
    <w:next w:val="aff5"/>
    <w:uiPriority w:val="39"/>
    <w:rsid w:val="00FE44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9">
    <w:name w:val="Текст перечисления"/>
    <w:qFormat/>
    <w:rsid w:val="007B6CE5"/>
    <w:pPr>
      <w:spacing w:line="360" w:lineRule="auto"/>
      <w:ind w:left="709"/>
      <w:contextualSpacing/>
      <w:jc w:val="both"/>
    </w:pPr>
    <w:rPr>
      <w:rFonts w:eastAsia="SimSun"/>
    </w:rPr>
  </w:style>
  <w:style w:type="table" w:customStyle="1" w:styleId="38">
    <w:name w:val="Сетка таблицы3"/>
    <w:basedOn w:val="a3"/>
    <w:next w:val="aff5"/>
    <w:uiPriority w:val="59"/>
    <w:rsid w:val="00AA0D25"/>
    <w:rPr>
      <w:rFonts w:eastAsia="Calibri"/>
      <w:color w:val="000000"/>
      <w:sz w:val="28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erbatimChar">
    <w:name w:val="Verbatim Char"/>
    <w:basedOn w:val="a2"/>
    <w:link w:val="SourceCode"/>
    <w:rsid w:val="00536AD6"/>
    <w:rPr>
      <w:rFonts w:ascii="Consolas" w:hAnsi="Consolas"/>
      <w:sz w:val="22"/>
    </w:rPr>
  </w:style>
  <w:style w:type="paragraph" w:customStyle="1" w:styleId="SourceCode">
    <w:name w:val="Source Code"/>
    <w:basedOn w:val="a1"/>
    <w:link w:val="VerbatimChar"/>
    <w:rsid w:val="00536AD6"/>
    <w:pPr>
      <w:wordWrap w:val="0"/>
      <w:spacing w:before="180" w:after="180"/>
    </w:pPr>
    <w:rPr>
      <w:rFonts w:ascii="Consolas" w:hAnsi="Consolas"/>
      <w:sz w:val="22"/>
      <w:szCs w:val="20"/>
    </w:rPr>
  </w:style>
  <w:style w:type="paragraph" w:customStyle="1" w:styleId="1">
    <w:name w:val="1ур_Маркированный спиок"/>
    <w:link w:val="16"/>
    <w:qFormat/>
    <w:rsid w:val="0045137C"/>
    <w:pPr>
      <w:numPr>
        <w:numId w:val="140"/>
      </w:numPr>
      <w:tabs>
        <w:tab w:val="left" w:pos="993"/>
      </w:tabs>
      <w:spacing w:line="360" w:lineRule="auto"/>
      <w:ind w:left="993" w:hanging="284"/>
      <w:contextualSpacing/>
      <w:jc w:val="both"/>
    </w:pPr>
    <w:rPr>
      <w:rFonts w:eastAsia="Calibri"/>
      <w:sz w:val="24"/>
    </w:rPr>
  </w:style>
  <w:style w:type="paragraph" w:customStyle="1" w:styleId="21">
    <w:name w:val="2ур_Маркированный список"/>
    <w:link w:val="2a"/>
    <w:qFormat/>
    <w:rsid w:val="0045137C"/>
    <w:pPr>
      <w:numPr>
        <w:numId w:val="141"/>
      </w:numPr>
      <w:spacing w:line="360" w:lineRule="auto"/>
      <w:ind w:left="1560" w:hanging="284"/>
      <w:contextualSpacing/>
      <w:jc w:val="both"/>
    </w:pPr>
    <w:rPr>
      <w:rFonts w:eastAsia="Calibri"/>
      <w:iCs/>
      <w:sz w:val="24"/>
      <w:szCs w:val="22"/>
      <w:lang w:eastAsia="en-US"/>
    </w:rPr>
  </w:style>
  <w:style w:type="character" w:customStyle="1" w:styleId="16">
    <w:name w:val="1ур_Маркированный спиок Знак"/>
    <w:basedOn w:val="a2"/>
    <w:link w:val="1"/>
    <w:rsid w:val="0045137C"/>
    <w:rPr>
      <w:rFonts w:eastAsia="Calibri"/>
      <w:sz w:val="24"/>
    </w:rPr>
  </w:style>
  <w:style w:type="character" w:customStyle="1" w:styleId="2a">
    <w:name w:val="2ур_Маркированный список Знак"/>
    <w:basedOn w:val="a2"/>
    <w:link w:val="21"/>
    <w:rsid w:val="0045137C"/>
    <w:rPr>
      <w:rFonts w:eastAsia="Calibri"/>
      <w:iCs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4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1B9D911046F7B4CBB720F7F9CE62705" ma:contentTypeVersion="0" ma:contentTypeDescription="Создание документа." ma:contentTypeScope="" ma:versionID="f80155d847e009baef3819be4182e92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89d58f4857a619b7c345529988bca3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18EF0A-EA1B-475B-96CF-6951B4D5DA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8F76A92-C708-4490-8E8C-92C5C0257B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5AA86B-6CAF-4587-B8DA-CA55E4014A33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B866750-BBD6-4AC0-A003-3675B8874F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C697251F-917D-4149-9FDB-753219B96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3235</Words>
  <Characters>18442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техническому проекту</vt:lpstr>
    </vt:vector>
  </TitlesOfParts>
  <LinksUpToDate>false</LinksUpToDate>
  <CharactersWithSpaces>21634</CharactersWithSpaces>
  <SharedDoc>false</SharedDoc>
  <HLinks>
    <vt:vector size="156" baseType="variant">
      <vt:variant>
        <vt:i4>1900595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_Toc363805315</vt:lpwstr>
      </vt:variant>
      <vt:variant>
        <vt:i4>1900595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_Toc363805314</vt:lpwstr>
      </vt:variant>
      <vt:variant>
        <vt:i4>1900595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_Toc363805313</vt:lpwstr>
      </vt:variant>
      <vt:variant>
        <vt:i4>1900595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_Toc363805312</vt:lpwstr>
      </vt:variant>
      <vt:variant>
        <vt:i4>1900595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_Toc363805311</vt:lpwstr>
      </vt:variant>
      <vt:variant>
        <vt:i4>1900595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_Toc363805310</vt:lpwstr>
      </vt:variant>
      <vt:variant>
        <vt:i4>1835059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_Toc363805309</vt:lpwstr>
      </vt:variant>
      <vt:variant>
        <vt:i4>1835059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_Toc363805308</vt:lpwstr>
      </vt:variant>
      <vt:variant>
        <vt:i4>1835059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_Toc363805307</vt:lpwstr>
      </vt:variant>
      <vt:variant>
        <vt:i4>1835059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_Toc363805306</vt:lpwstr>
      </vt:variant>
      <vt:variant>
        <vt:i4>1835059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_Toc363805305</vt:lpwstr>
      </vt:variant>
      <vt:variant>
        <vt:i4>1835059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_Toc363805304</vt:lpwstr>
      </vt:variant>
      <vt:variant>
        <vt:i4>1835059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_Toc363805303</vt:lpwstr>
      </vt:variant>
      <vt:variant>
        <vt:i4>1835059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_Toc363805302</vt:lpwstr>
      </vt:variant>
      <vt:variant>
        <vt:i4>1835059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_Toc363805301</vt:lpwstr>
      </vt:variant>
      <vt:variant>
        <vt:i4>1835059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_Toc363805300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_Toc363805299</vt:lpwstr>
      </vt:variant>
      <vt:variant>
        <vt:i4>1376306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_Toc363805298</vt:lpwstr>
      </vt:variant>
      <vt:variant>
        <vt:i4>1376306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_Toc363805297</vt:lpwstr>
      </vt:variant>
      <vt:variant>
        <vt:i4>1376306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_Toc363805296</vt:lpwstr>
      </vt:variant>
      <vt:variant>
        <vt:i4>1376306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_Toc363805295</vt:lpwstr>
      </vt:variant>
      <vt:variant>
        <vt:i4>1376306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_Toc363805294</vt:lpwstr>
      </vt:variant>
      <vt:variant>
        <vt:i4>1376306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_Toc363805293</vt:lpwstr>
      </vt:variant>
      <vt:variant>
        <vt:i4>1376306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_Toc363805292</vt:lpwstr>
      </vt:variant>
      <vt:variant>
        <vt:i4>1376306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_Toc363805291</vt:lpwstr>
      </vt:variant>
      <vt:variant>
        <vt:i4>1376306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_Toc363805290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техническому проекту</dc:title>
  <dc:subject>ВГТМ.425190.017</dc:subject>
  <dc:creator/>
  <cp:lastModifiedBy/>
  <cp:revision>1</cp:revision>
  <dcterms:created xsi:type="dcterms:W3CDTF">2020-10-23T13:57:00Z</dcterms:created>
  <dcterms:modified xsi:type="dcterms:W3CDTF">2022-04-12T06:00:00Z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Источник">
    <vt:lpwstr>technicaldocs.ru</vt:lpwstr>
  </property>
</Properties>
</file>